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488"/>
        <w:gridCol w:w="7305"/>
      </w:tblGrid>
      <w:tr w:rsidR="001C78B3" w:rsidRPr="001C78B3" w14:paraId="59AC5940" w14:textId="77777777" w:rsidTr="5EC01FC8">
        <w:trPr>
          <w:trHeight w:val="292"/>
        </w:trPr>
        <w:tc>
          <w:tcPr>
            <w:tcW w:w="2488" w:type="dxa"/>
            <w:vAlign w:val="center"/>
          </w:tcPr>
          <w:p w14:paraId="10A55891" w14:textId="77777777" w:rsidR="00064AD5" w:rsidRPr="001C78B3" w:rsidRDefault="00064AD5" w:rsidP="0057721C">
            <w:pPr>
              <w:rPr>
                <w:b/>
                <w:bCs/>
                <w:sz w:val="20"/>
                <w:szCs w:val="20"/>
                <w:lang w:val="es-CO"/>
              </w:rPr>
            </w:pPr>
            <w:r w:rsidRPr="001C78B3">
              <w:rPr>
                <w:b/>
                <w:bCs/>
                <w:sz w:val="20"/>
                <w:szCs w:val="20"/>
                <w:lang w:val="es-CO"/>
              </w:rPr>
              <w:t xml:space="preserve">NECESIDAD </w:t>
            </w:r>
          </w:p>
        </w:tc>
        <w:tc>
          <w:tcPr>
            <w:tcW w:w="7305" w:type="dxa"/>
            <w:vAlign w:val="center"/>
          </w:tcPr>
          <w:p w14:paraId="4274F405" w14:textId="4DB4507F" w:rsidR="00064AD5" w:rsidRDefault="54468E2D" w:rsidP="79A4BFB1">
            <w:pPr>
              <w:ind w:left="-20" w:right="-20"/>
              <w:rPr>
                <w:rFonts w:eastAsia="Helvetica" w:cs="Arial"/>
                <w:sz w:val="23"/>
                <w:szCs w:val="23"/>
                <w:lang w:val="es-ES"/>
              </w:rPr>
            </w:pPr>
            <w:r w:rsidRPr="0077151B">
              <w:rPr>
                <w:rFonts w:eastAsia="Arial" w:cs="Arial"/>
                <w:sz w:val="23"/>
                <w:szCs w:val="23"/>
                <w:lang w:val="es-ES"/>
              </w:rPr>
              <w:t xml:space="preserve">La seguridad vial juega un papel cada día más importante dentro de la sociedad, debido a la necesidad de las personas de desplazarse a diferentes puntos; esto ha llevado al uso de diferentes modos y medios de transporte, según la necesidad y disposición de cada persona. El concepto de seguridad vial está relacionado directamente con la noción de movilidad, entendida esta como un derecho fundamental en que se encuentran los aspectos del transporte, la salud, la vida y el desarrollo. Los modos y medios de transporte han evolucionado con el tiempo, buscando generar mayor eficiencia, comodidad y demás beneficios posibles al usuario, pero a su vez, se han presentado efectos negativos con el desarrollo de estos, el más destacado, siniestros viales, que año tras año han venido cobrando miles de vidas y dejando secuelas negativas en una gran cantidad de usuarios, para el caso de Colombia, </w:t>
            </w:r>
            <w:r w:rsidRPr="0077151B">
              <w:rPr>
                <w:rFonts w:eastAsia="Helvetica" w:cs="Arial"/>
                <w:b/>
                <w:bCs/>
                <w:sz w:val="23"/>
                <w:szCs w:val="23"/>
                <w:lang w:val="es-ES"/>
              </w:rPr>
              <w:t xml:space="preserve">8.405 </w:t>
            </w:r>
            <w:r w:rsidRPr="0077151B">
              <w:rPr>
                <w:rFonts w:eastAsia="Helvetica" w:cs="Arial"/>
                <w:sz w:val="23"/>
                <w:szCs w:val="23"/>
                <w:lang w:val="es-ES"/>
              </w:rPr>
              <w:t xml:space="preserve">personas fallecidas por siniestros viales, lo que representa un aumento del </w:t>
            </w:r>
            <w:r w:rsidRPr="0077151B">
              <w:rPr>
                <w:rFonts w:eastAsia="Helvetica" w:cs="Arial"/>
                <w:b/>
                <w:bCs/>
                <w:sz w:val="23"/>
                <w:szCs w:val="23"/>
                <w:lang w:val="es-ES"/>
              </w:rPr>
              <w:t xml:space="preserve">1,7% </w:t>
            </w:r>
            <w:r w:rsidRPr="0077151B">
              <w:rPr>
                <w:rFonts w:eastAsia="Helvetica" w:cs="Arial"/>
                <w:sz w:val="23"/>
                <w:szCs w:val="23"/>
                <w:lang w:val="es-ES"/>
              </w:rPr>
              <w:t>frente al mismo periodo de tiempo en 2022 (el más bajo desde que inició el Post-</w:t>
            </w:r>
            <w:proofErr w:type="spellStart"/>
            <w:r w:rsidRPr="0077151B">
              <w:rPr>
                <w:rFonts w:eastAsia="Helvetica" w:cs="Arial"/>
                <w:sz w:val="23"/>
                <w:szCs w:val="23"/>
                <w:lang w:val="es-ES"/>
              </w:rPr>
              <w:t>Covid</w:t>
            </w:r>
            <w:proofErr w:type="spellEnd"/>
            <w:r w:rsidRPr="0077151B">
              <w:rPr>
                <w:rFonts w:eastAsia="Helvetica" w:cs="Arial"/>
                <w:sz w:val="23"/>
                <w:szCs w:val="23"/>
                <w:lang w:val="es-ES"/>
              </w:rPr>
              <w:t xml:space="preserve">), Observatorio Nacional de Seguridad Vial. </w:t>
            </w:r>
          </w:p>
          <w:p w14:paraId="4FDD7531" w14:textId="77777777" w:rsidR="00D6313B" w:rsidRDefault="00D6313B" w:rsidP="79A4BFB1">
            <w:pPr>
              <w:ind w:left="-20" w:right="-20"/>
              <w:rPr>
                <w:rFonts w:eastAsia="Helvetica" w:cs="Arial"/>
                <w:sz w:val="23"/>
                <w:szCs w:val="23"/>
                <w:lang w:val="es-ES"/>
              </w:rPr>
            </w:pPr>
          </w:p>
          <w:p w14:paraId="7F5A5492" w14:textId="77777777" w:rsidR="00D6313B" w:rsidRDefault="00D6313B" w:rsidP="00D6313B">
            <w:pPr>
              <w:pStyle w:val="paragraph"/>
              <w:spacing w:beforeAutospacing="0" w:afterAutospacing="0"/>
              <w:textAlignment w:val="baseline"/>
              <w:rPr>
                <w:rStyle w:val="normaltextrun"/>
                <w:rFonts w:ascii="Arial" w:hAnsi="Arial" w:cs="Arial"/>
              </w:rPr>
            </w:pPr>
            <w:r w:rsidRPr="7342549E">
              <w:rPr>
                <w:rStyle w:val="normaltextrun"/>
                <w:rFonts w:ascii="Arial" w:hAnsi="Arial" w:cs="Arial"/>
              </w:rPr>
              <w:t xml:space="preserve">En Colombia, el Boletín Estadístico de la serie nacional de enero – noviembre de 2023 que presenta el Observatorio Nacional de Seguridad Vial (ONSV) muestra las cifras sobre fallecidos y casos de personas lesionadas valoradas por la ocurrencia de un siniestro vial indica que los siniestros viales en Colombia dejaron 7.402 personas fallecidas y 28.403 valoraciones medico legales a personas lesionadas por siniestros viales en el período en mención. Lo anterior, indica un aumento del 23,15% en el total de fallecidos y un aumento del 8,49% en el total de casos de personas valoradas, en comparación con el promedio de los últimos cinco años (Boletín Estadístico Colombia, 2023, p. 6). </w:t>
            </w:r>
          </w:p>
          <w:p w14:paraId="476B7247" w14:textId="77777777" w:rsidR="00D6313B" w:rsidRDefault="00D6313B" w:rsidP="00D6313B">
            <w:pPr>
              <w:pStyle w:val="paragraph"/>
              <w:spacing w:beforeAutospacing="0" w:afterAutospacing="0"/>
              <w:textAlignment w:val="baseline"/>
              <w:rPr>
                <w:rStyle w:val="normaltextrun"/>
                <w:rFonts w:ascii="Arial" w:hAnsi="Arial" w:cs="Arial"/>
              </w:rPr>
            </w:pPr>
          </w:p>
          <w:p w14:paraId="000BF6C6" w14:textId="77777777" w:rsidR="00D6313B" w:rsidRDefault="00D6313B" w:rsidP="00D6313B">
            <w:pPr>
              <w:pStyle w:val="paragraph"/>
              <w:spacing w:beforeAutospacing="0" w:afterAutospacing="0"/>
              <w:textAlignment w:val="baseline"/>
              <w:rPr>
                <w:rStyle w:val="normaltextrun"/>
                <w:rFonts w:ascii="Arial" w:hAnsi="Arial" w:cs="Arial"/>
              </w:rPr>
            </w:pPr>
            <w:r w:rsidRPr="5A6A0B2C">
              <w:rPr>
                <w:rStyle w:val="normaltextrun"/>
                <w:rFonts w:ascii="Arial" w:hAnsi="Arial" w:cs="Arial"/>
              </w:rPr>
              <w:t xml:space="preserve">Con base en las cifras de accidentalidad del país, a lo largo de los años se han implementado planes que busquen la reducción de estas. </w:t>
            </w:r>
            <w:bookmarkStart w:id="0" w:name="_Int_Ln09DEAf"/>
            <w:r w:rsidRPr="5A6A0B2C">
              <w:rPr>
                <w:rStyle w:val="normaltextrun"/>
                <w:rFonts w:ascii="Arial" w:hAnsi="Arial" w:cs="Arial"/>
              </w:rPr>
              <w:t>El Plan Nacional de Seguridad Vial 2011-2021, tenía como objetivo reducir las víctimas fatales en un 26%.</w:t>
            </w:r>
            <w:bookmarkEnd w:id="0"/>
            <w:r w:rsidRPr="5A6A0B2C">
              <w:rPr>
                <w:rStyle w:val="normaltextrun"/>
                <w:rFonts w:ascii="Arial" w:hAnsi="Arial" w:cs="Arial"/>
              </w:rPr>
              <w:t xml:space="preserve"> Sin embargo, a pesar de algunos logros, no se alcanzó la meta. </w:t>
            </w:r>
            <w:bookmarkStart w:id="1" w:name="_Int_wLZPB5yU"/>
            <w:r w:rsidRPr="5A6A0B2C">
              <w:rPr>
                <w:rStyle w:val="normaltextrun"/>
                <w:rFonts w:ascii="Arial" w:hAnsi="Arial" w:cs="Arial"/>
              </w:rPr>
              <w:t>La creación de la Agencia Nacional de Seguridad Vial en 2013 y otras leyes, como la Ley 1955 de 2019, comprometen de manera fehaciente y continua al Estado Colombiano con objetivos específicos para mejorar la seguridad de la infraestructura de transporte y reducir las muertes en siniestros viales.</w:t>
            </w:r>
            <w:bookmarkEnd w:id="1"/>
            <w:r w:rsidRPr="5A6A0B2C">
              <w:rPr>
                <w:rStyle w:val="normaltextrun"/>
                <w:rFonts w:ascii="Arial" w:hAnsi="Arial" w:cs="Arial"/>
              </w:rPr>
              <w:t xml:space="preserve"> </w:t>
            </w:r>
          </w:p>
          <w:p w14:paraId="6606A966" w14:textId="77777777" w:rsidR="00D6313B" w:rsidRDefault="00D6313B" w:rsidP="00D6313B">
            <w:pPr>
              <w:pStyle w:val="paragraph"/>
              <w:spacing w:beforeAutospacing="0" w:afterAutospacing="0"/>
              <w:textAlignment w:val="baseline"/>
              <w:rPr>
                <w:rStyle w:val="normaltextrun"/>
                <w:rFonts w:ascii="Arial" w:hAnsi="Arial" w:cs="Arial"/>
              </w:rPr>
            </w:pPr>
          </w:p>
          <w:p w14:paraId="289D92FC" w14:textId="77777777" w:rsidR="00D6313B" w:rsidRDefault="00D6313B" w:rsidP="00D6313B">
            <w:pPr>
              <w:pStyle w:val="paragraph"/>
              <w:spacing w:beforeAutospacing="0" w:afterAutospacing="0"/>
              <w:textAlignment w:val="baseline"/>
              <w:rPr>
                <w:rFonts w:ascii="Segoe UI" w:hAnsi="Segoe UI" w:cs="Segoe UI"/>
                <w:sz w:val="18"/>
                <w:szCs w:val="18"/>
              </w:rPr>
            </w:pPr>
            <w:r w:rsidRPr="5A6A0B2C">
              <w:rPr>
                <w:rStyle w:val="normaltextrun"/>
                <w:rFonts w:ascii="Arial" w:hAnsi="Arial" w:cs="Arial"/>
              </w:rPr>
              <w:lastRenderedPageBreak/>
              <w:t xml:space="preserve">Normativamente, la Ley 1503 de 2011, el Decreto 2851 de 2013 y la Resolución 1565 de 2014 en Colombia imponen la obligación de desarrollar y presentar un Plan Estratégico de Seguridad Vial. Este plan obedece a una planificación que detalla las acciones, mecanismos y estrategias que se deben implementar para reducir la accidentalidad vial. Así mismo, la Resolución 40595 de 2022 emitida por el Ministerio de Transporte, presentó un análisis técnico sobre la gestión de la seguridad vial en Colombia. </w:t>
            </w:r>
            <w:bookmarkStart w:id="2" w:name="_Int_0geAihCD"/>
            <w:r w:rsidRPr="5A6A0B2C">
              <w:rPr>
                <w:rStyle w:val="normaltextrun"/>
                <w:rFonts w:ascii="Arial" w:hAnsi="Arial" w:cs="Arial"/>
              </w:rPr>
              <w:t>Este documento establece una metodología para el diseño, implementación y verificación de los Planes Estratégicos de Seguridad Vial (PESV) con el objetivo de reducir los siniestros viales y derogó la Resolución 1565 de 2014, la nueva normativa promueve la integración del PESV con el Sistema de Gestión de Seguridad y Salud en el Trabajo (SG-SST), siguiendo el ciclo PHVA de mejoramiento continuo.</w:t>
            </w:r>
            <w:bookmarkEnd w:id="2"/>
            <w:r w:rsidRPr="5A6A0B2C">
              <w:rPr>
                <w:rStyle w:val="normaltextrun"/>
                <w:rFonts w:ascii="Arial" w:hAnsi="Arial" w:cs="Arial"/>
              </w:rPr>
              <w:t xml:space="preserve"> La resolución establece tres niveles de diseño del PESV según el tamaño y la misionalidad de la organización, enfocándose en aspectos como la asignación de responsabilidades, gestión del cambio, diagnóstico organizacional y caracterización del riesgo vial.</w:t>
            </w:r>
            <w:r w:rsidRPr="5A6A0B2C">
              <w:rPr>
                <w:rStyle w:val="eop"/>
                <w:rFonts w:cs="Arial"/>
              </w:rPr>
              <w:t> </w:t>
            </w:r>
          </w:p>
          <w:p w14:paraId="401CA85C" w14:textId="77777777" w:rsidR="00D6313B" w:rsidRPr="00EC5D03" w:rsidRDefault="00D6313B" w:rsidP="00D6313B">
            <w:pPr>
              <w:pStyle w:val="paragraph"/>
              <w:spacing w:beforeAutospacing="0" w:afterAutospacing="0"/>
              <w:textAlignment w:val="baseline"/>
              <w:rPr>
                <w:rStyle w:val="normaltextrun"/>
                <w:rFonts w:ascii="Arial" w:hAnsi="Arial" w:cs="Arial"/>
                <w:sz w:val="18"/>
                <w:szCs w:val="18"/>
              </w:rPr>
            </w:pPr>
          </w:p>
          <w:p w14:paraId="2673B0F5" w14:textId="77777777" w:rsidR="00D6313B" w:rsidRDefault="00D6313B" w:rsidP="00D6313B">
            <w:pPr>
              <w:pStyle w:val="paragraph"/>
              <w:spacing w:beforeAutospacing="0" w:afterAutospacing="0"/>
              <w:textAlignment w:val="baseline"/>
              <w:rPr>
                <w:rFonts w:ascii="Segoe UI" w:hAnsi="Segoe UI" w:cs="Segoe UI"/>
                <w:sz w:val="18"/>
                <w:szCs w:val="18"/>
              </w:rPr>
            </w:pPr>
            <w:r w:rsidRPr="5A6A0B2C">
              <w:rPr>
                <w:rStyle w:val="normaltextrun"/>
                <w:rFonts w:ascii="Arial" w:hAnsi="Arial" w:cs="Arial"/>
              </w:rPr>
              <w:t xml:space="preserve">Adicionalmente, la resolución aborda elementos clave en la planificación, implementación y ejecución del PESV, incluyendo la designación de líderes, comités de seguridad vial, políticas de seguridad vial, evaluación y control de riesgos, entre otros. </w:t>
            </w:r>
            <w:bookmarkStart w:id="3" w:name="_Int_ykjX2wu8"/>
            <w:r w:rsidRPr="5A6A0B2C">
              <w:rPr>
                <w:rStyle w:val="normaltextrun"/>
                <w:rFonts w:ascii="Arial" w:hAnsi="Arial" w:cs="Arial"/>
              </w:rPr>
              <w:t>También se contempla un enfoque específico en la mejora continua, acciones preventivas y correctivas, así como mecanismos de comunicación.</w:t>
            </w:r>
            <w:bookmarkEnd w:id="3"/>
            <w:r w:rsidRPr="5A6A0B2C">
              <w:rPr>
                <w:rStyle w:val="normaltextrun"/>
                <w:rFonts w:ascii="Arial" w:hAnsi="Arial" w:cs="Arial"/>
              </w:rPr>
              <w:t xml:space="preserve"> La actualización del PESV, con respecto a la resolución anterior, cuenta con un plazo de transición de un año desde la entrada en vigor de la nueva normativa.</w:t>
            </w:r>
            <w:r w:rsidRPr="5A6A0B2C">
              <w:rPr>
                <w:rStyle w:val="eop"/>
                <w:rFonts w:cs="Arial"/>
              </w:rPr>
              <w:t> </w:t>
            </w:r>
          </w:p>
          <w:p w14:paraId="3F58712F" w14:textId="77777777" w:rsidR="00D6313B" w:rsidRPr="00EC5D03" w:rsidRDefault="00D6313B" w:rsidP="00D6313B">
            <w:pPr>
              <w:pStyle w:val="paragraph"/>
              <w:spacing w:beforeAutospacing="0" w:afterAutospacing="0"/>
              <w:textAlignment w:val="baseline"/>
              <w:rPr>
                <w:rFonts w:ascii="Segoe UI" w:hAnsi="Segoe UI" w:cs="Segoe UI"/>
                <w:sz w:val="8"/>
                <w:szCs w:val="8"/>
              </w:rPr>
            </w:pPr>
          </w:p>
          <w:p w14:paraId="3EFAEB2C" w14:textId="77777777" w:rsidR="00D6313B" w:rsidRDefault="00D6313B" w:rsidP="00D6313B">
            <w:pPr>
              <w:pStyle w:val="paragraph"/>
              <w:spacing w:beforeAutospacing="0" w:afterAutospacing="0"/>
              <w:textAlignment w:val="baseline"/>
              <w:rPr>
                <w:rStyle w:val="normaltextrun"/>
                <w:rFonts w:ascii="Arial" w:hAnsi="Arial" w:cs="Arial"/>
              </w:rPr>
            </w:pPr>
            <w:r>
              <w:rPr>
                <w:rStyle w:val="normaltextrun"/>
                <w:rFonts w:ascii="Arial" w:hAnsi="Arial" w:cs="Arial"/>
              </w:rPr>
              <w:t xml:space="preserve">El Plan Nacional de Seguridad Vial 2022 – 2031 establece que la Constitución Política de 1991 reconoce la promoción de la prosperidad general y la protección de los derechos como objetivos fundamentales del Estado, incluyendo la obligación de garantizar la vida de todas las personas en el país. </w:t>
            </w:r>
          </w:p>
          <w:p w14:paraId="3B1CBB52" w14:textId="77777777" w:rsidR="00D6313B" w:rsidRDefault="00D6313B" w:rsidP="00D6313B">
            <w:pPr>
              <w:shd w:val="clear" w:color="auto" w:fill="FFFFFF"/>
              <w:textAlignment w:val="baseline"/>
              <w:outlineLvl w:val="2"/>
              <w:rPr>
                <w:rStyle w:val="normaltextrun"/>
                <w:rFonts w:eastAsia="Times New Roman"/>
                <w:lang w:val="es-CO" w:eastAsia="es-CO"/>
              </w:rPr>
            </w:pPr>
          </w:p>
          <w:p w14:paraId="584B0571" w14:textId="77777777" w:rsidR="00D6313B" w:rsidRDefault="00D6313B" w:rsidP="00D6313B">
            <w:pPr>
              <w:pStyle w:val="paragraph"/>
              <w:spacing w:beforeAutospacing="0" w:afterAutospacing="0"/>
              <w:textAlignment w:val="baseline"/>
              <w:rPr>
                <w:rFonts w:ascii="Segoe UI" w:hAnsi="Segoe UI" w:cs="Segoe UI"/>
                <w:sz w:val="18"/>
                <w:szCs w:val="18"/>
              </w:rPr>
            </w:pPr>
            <w:r>
              <w:rPr>
                <w:rStyle w:val="normaltextrun"/>
                <w:rFonts w:ascii="Arial" w:hAnsi="Arial" w:cs="Arial"/>
              </w:rPr>
              <w:t xml:space="preserve">Estas acciones abarcan diversas disciplinas y se centran en intervenciones que abordan todos los factores que contribuyen a la ocurrencia de siniestros viales. Se destacan el diseño y equipamiento vial, el mantenimiento de infraestructuras viales, la regulación del tráfico, la configuración de vehículos, dispositivos de protección activa y pasiva, inspección vehicular, formación de </w:t>
            </w:r>
            <w:r>
              <w:rPr>
                <w:rStyle w:val="normaltextrun"/>
                <w:rFonts w:ascii="Arial" w:hAnsi="Arial" w:cs="Arial"/>
              </w:rPr>
              <w:lastRenderedPageBreak/>
              <w:t>conductores, reglamentación, educación e información para los usuarios de las vías, supervisión policial, sanciones, gestión institucional y atención a las víctimas.</w:t>
            </w:r>
            <w:r>
              <w:rPr>
                <w:rStyle w:val="eop"/>
                <w:rFonts w:cs="Arial"/>
              </w:rPr>
              <w:t> </w:t>
            </w:r>
          </w:p>
          <w:p w14:paraId="3806D3AF" w14:textId="0387DA8A" w:rsidR="00064AD5" w:rsidRPr="0077151B" w:rsidRDefault="54468E2D" w:rsidP="79A4BFB1">
            <w:pPr>
              <w:ind w:left="-20" w:right="-20"/>
              <w:rPr>
                <w:rFonts w:cs="Arial"/>
                <w:sz w:val="23"/>
                <w:szCs w:val="23"/>
              </w:rPr>
            </w:pPr>
            <w:r w:rsidRPr="0077151B">
              <w:rPr>
                <w:rFonts w:eastAsia="Arial" w:cs="Arial"/>
                <w:sz w:val="23"/>
                <w:szCs w:val="23"/>
                <w:lang w:val="es-ES"/>
              </w:rPr>
              <w:t xml:space="preserve"> </w:t>
            </w:r>
          </w:p>
          <w:p w14:paraId="04518E94" w14:textId="77777777" w:rsidR="000041E5" w:rsidRPr="00165EFF" w:rsidRDefault="000041E5" w:rsidP="000041E5">
            <w:pPr>
              <w:shd w:val="clear" w:color="auto" w:fill="FFFFFF"/>
              <w:textAlignment w:val="baseline"/>
              <w:outlineLvl w:val="2"/>
              <w:rPr>
                <w:rStyle w:val="normaltextrun"/>
                <w:rFonts w:eastAsia="Times New Roman"/>
                <w:lang w:val="es-CO" w:eastAsia="es-CO"/>
              </w:rPr>
            </w:pPr>
            <w:r w:rsidRPr="00165EFF">
              <w:rPr>
                <w:rStyle w:val="normaltextrun"/>
                <w:rFonts w:eastAsia="Times New Roman"/>
                <w:lang w:val="es-CO" w:eastAsia="es-CO"/>
              </w:rPr>
              <w:t xml:space="preserve">La Educación </w:t>
            </w:r>
            <w:r>
              <w:rPr>
                <w:rStyle w:val="normaltextrun"/>
                <w:rFonts w:eastAsia="Times New Roman"/>
                <w:lang w:val="es-CO" w:eastAsia="es-CO"/>
              </w:rPr>
              <w:t>como constante insumo de la estrategia en Seguridad Vial.</w:t>
            </w:r>
          </w:p>
          <w:p w14:paraId="47D7779E" w14:textId="77777777" w:rsidR="000041E5" w:rsidRPr="00165EFF" w:rsidRDefault="000041E5" w:rsidP="000041E5">
            <w:pPr>
              <w:shd w:val="clear" w:color="auto" w:fill="FFFFFF"/>
              <w:textAlignment w:val="baseline"/>
              <w:outlineLvl w:val="2"/>
              <w:rPr>
                <w:rStyle w:val="normaltextrun"/>
                <w:rFonts w:eastAsia="Times New Roman"/>
                <w:lang w:val="es-CO" w:eastAsia="es-CO"/>
              </w:rPr>
            </w:pPr>
          </w:p>
          <w:p w14:paraId="3014B68D" w14:textId="77777777" w:rsidR="000041E5" w:rsidRPr="00165EFF" w:rsidRDefault="000041E5" w:rsidP="000041E5">
            <w:pPr>
              <w:shd w:val="clear" w:color="auto" w:fill="FFFFFF"/>
              <w:textAlignment w:val="baseline"/>
              <w:outlineLvl w:val="2"/>
              <w:rPr>
                <w:rStyle w:val="normaltextrun"/>
                <w:rFonts w:eastAsia="Times New Roman"/>
                <w:lang w:val="es-CO" w:eastAsia="es-CO"/>
              </w:rPr>
            </w:pPr>
            <w:r w:rsidRPr="00165EFF">
              <w:rPr>
                <w:rStyle w:val="normaltextrun"/>
                <w:rFonts w:eastAsia="Times New Roman"/>
                <w:lang w:val="es-CO" w:eastAsia="es-CO"/>
              </w:rPr>
              <w:t>La Ley 115 febrero 8 de 1994, estableció la estructura del servicio educativo y lo divide en educación formal con tres niveles: Preescolar, educación básica y educación media; y educación no formal que Promueve el perfeccionamiento de la persona humana, el conocimiento y la reafirmación de los valores nacionales, la capacitación para el desempeño artesanal, artístico, recreacional, ocupacional y técnico, la protección y aprovechamiento de los recursos naturales y la participación ciudadana y comunitaria.</w:t>
            </w:r>
          </w:p>
          <w:p w14:paraId="25AC0402" w14:textId="77777777" w:rsidR="000041E5" w:rsidRPr="00165EFF" w:rsidRDefault="000041E5" w:rsidP="000041E5">
            <w:pPr>
              <w:shd w:val="clear" w:color="auto" w:fill="FFFFFF"/>
              <w:textAlignment w:val="baseline"/>
              <w:outlineLvl w:val="2"/>
              <w:rPr>
                <w:rStyle w:val="normaltextrun"/>
                <w:rFonts w:eastAsia="Times New Roman"/>
                <w:lang w:val="es-CO" w:eastAsia="es-CO"/>
              </w:rPr>
            </w:pPr>
          </w:p>
          <w:p w14:paraId="532290D3" w14:textId="77777777" w:rsidR="000041E5" w:rsidRPr="00165EFF" w:rsidRDefault="000041E5" w:rsidP="000041E5">
            <w:pPr>
              <w:shd w:val="clear" w:color="auto" w:fill="FFFFFF"/>
              <w:textAlignment w:val="baseline"/>
              <w:outlineLvl w:val="2"/>
              <w:rPr>
                <w:rStyle w:val="normaltextrun"/>
                <w:rFonts w:eastAsia="Times New Roman"/>
                <w:lang w:val="es-CO" w:eastAsia="es-CO"/>
              </w:rPr>
            </w:pPr>
            <w:r w:rsidRPr="00165EFF">
              <w:rPr>
                <w:rStyle w:val="normaltextrun"/>
                <w:rFonts w:eastAsia="Times New Roman"/>
                <w:lang w:val="es-CO" w:eastAsia="es-CO"/>
              </w:rPr>
              <w:t xml:space="preserve">En su artículo 38 promulga que en las instituciones de educación no formal se podrán ofrecer programas de formación laboral en artes y oficios, de formación académica y en materias conducentes a la validación de niveles y grados propios de la educación formal, definidos en la presente Ley. </w:t>
            </w:r>
          </w:p>
          <w:p w14:paraId="701ACF28" w14:textId="77777777" w:rsidR="000041E5" w:rsidRPr="00165EFF" w:rsidRDefault="000041E5" w:rsidP="000041E5">
            <w:pPr>
              <w:shd w:val="clear" w:color="auto" w:fill="FFFFFF"/>
              <w:textAlignment w:val="baseline"/>
              <w:outlineLvl w:val="2"/>
              <w:rPr>
                <w:rStyle w:val="normaltextrun"/>
                <w:rFonts w:eastAsia="Times New Roman"/>
                <w:lang w:val="es-CO" w:eastAsia="es-CO"/>
              </w:rPr>
            </w:pPr>
          </w:p>
          <w:p w14:paraId="4F8A2FEF" w14:textId="77777777" w:rsidR="000041E5" w:rsidRPr="00165EFF" w:rsidRDefault="000041E5" w:rsidP="000041E5">
            <w:pPr>
              <w:shd w:val="clear" w:color="auto" w:fill="FFFFFF"/>
              <w:textAlignment w:val="baseline"/>
              <w:outlineLvl w:val="2"/>
              <w:rPr>
                <w:rStyle w:val="normaltextrun"/>
                <w:rFonts w:eastAsia="Times New Roman"/>
                <w:lang w:val="es-CO" w:eastAsia="es-CO"/>
              </w:rPr>
            </w:pPr>
            <w:r w:rsidRPr="00165EFF">
              <w:rPr>
                <w:rStyle w:val="normaltextrun"/>
                <w:rFonts w:eastAsia="Times New Roman"/>
                <w:lang w:val="es-CO" w:eastAsia="es-CO"/>
              </w:rPr>
              <w:t>Por otra parte en el sector de la educación formal se encuentran las instituciones de educación de prescolar, primaria, secundaria y superior y en el sector de Educación no formal o educación para el trabajo y el desarrollo humano, se encuentran pluralidad de proveedores cuyo objeto social se identifica con los servicios requeridos, que cumplen con los estándares de calidad, experiencia e idoneidad, dentro de los cuales se analizó el sector de Instituciones de Educación Superior y el sector de Educación no formal.</w:t>
            </w:r>
          </w:p>
          <w:p w14:paraId="035DCE27" w14:textId="77777777" w:rsidR="000041E5" w:rsidRPr="00165EFF" w:rsidRDefault="000041E5" w:rsidP="000041E5">
            <w:pPr>
              <w:shd w:val="clear" w:color="auto" w:fill="FFFFFF"/>
              <w:textAlignment w:val="baseline"/>
              <w:outlineLvl w:val="2"/>
              <w:rPr>
                <w:rStyle w:val="normaltextrun"/>
                <w:rFonts w:eastAsia="Times New Roman"/>
                <w:lang w:val="es-CO" w:eastAsia="es-CO"/>
              </w:rPr>
            </w:pPr>
          </w:p>
          <w:p w14:paraId="40BA57FA" w14:textId="54031C69" w:rsidR="000041E5" w:rsidRDefault="000041E5" w:rsidP="000041E5">
            <w:pPr>
              <w:rPr>
                <w:rStyle w:val="normaltextrun"/>
                <w:rFonts w:eastAsia="Times New Roman"/>
                <w:lang w:val="es-CO" w:eastAsia="es-CO"/>
              </w:rPr>
            </w:pPr>
            <w:r w:rsidRPr="00165EFF">
              <w:rPr>
                <w:rStyle w:val="normaltextrun"/>
                <w:rFonts w:eastAsia="Times New Roman"/>
                <w:lang w:val="es-CO" w:eastAsia="es-CO"/>
              </w:rPr>
              <w:t>En Colombia la formación en seguridad vial, surte una importancia imprescindible para constituir unas iniciativas de seguridad  que presente los componentes para una gestión efectiva de la misma, buscando demostrar y comprender las complejidades básicas e interrelaciones de los tipos de accidentes y sus causas, comprendiendo así la dinámica y el entorno operativo de la industria de la seguridad vial e identificando los  roles  y  responsabilidades  de  los  asociados  y  las  partes interesadas</w:t>
            </w:r>
            <w:r w:rsidR="00D6313B">
              <w:rPr>
                <w:rStyle w:val="normaltextrun"/>
                <w:rFonts w:eastAsia="Times New Roman"/>
                <w:lang w:val="es-CO" w:eastAsia="es-CO"/>
              </w:rPr>
              <w:t>.</w:t>
            </w:r>
          </w:p>
          <w:p w14:paraId="58655701" w14:textId="77777777" w:rsidR="00D6313B" w:rsidRDefault="00D6313B" w:rsidP="000041E5">
            <w:pPr>
              <w:rPr>
                <w:rStyle w:val="normaltextrun"/>
                <w:rFonts w:eastAsia="Times New Roman"/>
                <w:lang w:val="es-CO" w:eastAsia="es-CO"/>
              </w:rPr>
            </w:pPr>
          </w:p>
          <w:p w14:paraId="5FE3FF10" w14:textId="77777777" w:rsidR="00D6313B" w:rsidRDefault="00D6313B" w:rsidP="00D6313B">
            <w:pPr>
              <w:ind w:left="-20" w:right="-20"/>
              <w:rPr>
                <w:rFonts w:eastAsia="Arial" w:cs="Arial"/>
                <w:sz w:val="23"/>
                <w:szCs w:val="23"/>
                <w:lang w:val="es-ES"/>
              </w:rPr>
            </w:pPr>
            <w:r w:rsidRPr="0077151B">
              <w:rPr>
                <w:rFonts w:eastAsia="Arial" w:cs="Arial"/>
                <w:sz w:val="23"/>
                <w:szCs w:val="23"/>
                <w:lang w:val="es-ES"/>
              </w:rPr>
              <w:lastRenderedPageBreak/>
              <w:t xml:space="preserve">La presente propuesta, surge de la necesidad de generar una estrategia que aborde a partir de la integralidad el tema de seguridad vial cuya unidad de criterio, será una intervención </w:t>
            </w:r>
            <w:r w:rsidRPr="005F733A">
              <w:rPr>
                <w:rFonts w:eastAsia="Arial" w:cs="Arial"/>
                <w:sz w:val="23"/>
                <w:szCs w:val="23"/>
                <w:lang w:val="es-ES"/>
              </w:rPr>
              <w:t>para la prevención e implementación de acciones de asistencia, formación</w:t>
            </w:r>
            <w:r>
              <w:rPr>
                <w:rFonts w:eastAsia="Arial" w:cs="Arial"/>
                <w:sz w:val="23"/>
                <w:szCs w:val="23"/>
                <w:lang w:val="es-ES"/>
              </w:rPr>
              <w:t>, actualización</w:t>
            </w:r>
            <w:r w:rsidRPr="005F733A">
              <w:rPr>
                <w:rFonts w:eastAsia="Arial" w:cs="Arial"/>
                <w:sz w:val="23"/>
                <w:szCs w:val="23"/>
                <w:lang w:val="es-ES"/>
              </w:rPr>
              <w:t xml:space="preserve"> y capacitación en temas de seguridad vial para los organismos de control en diferentes municipios sobre el territorio nacional</w:t>
            </w:r>
            <w:r>
              <w:rPr>
                <w:rFonts w:eastAsia="Arial" w:cs="Arial"/>
                <w:sz w:val="23"/>
                <w:szCs w:val="23"/>
                <w:lang w:val="es-ES"/>
              </w:rPr>
              <w:t xml:space="preserve">, </w:t>
            </w:r>
            <w:r w:rsidRPr="0077151B">
              <w:rPr>
                <w:rFonts w:eastAsia="Arial" w:cs="Arial"/>
                <w:sz w:val="23"/>
                <w:szCs w:val="23"/>
                <w:lang w:val="es-ES"/>
              </w:rPr>
              <w:t>relacion</w:t>
            </w:r>
            <w:r>
              <w:rPr>
                <w:rFonts w:eastAsia="Arial" w:cs="Arial"/>
                <w:sz w:val="23"/>
                <w:szCs w:val="23"/>
                <w:lang w:val="es-ES"/>
              </w:rPr>
              <w:t xml:space="preserve">ando </w:t>
            </w:r>
            <w:r w:rsidRPr="0077151B">
              <w:rPr>
                <w:rFonts w:eastAsia="Arial" w:cs="Arial"/>
                <w:sz w:val="23"/>
                <w:szCs w:val="23"/>
                <w:lang w:val="es-ES"/>
              </w:rPr>
              <w:t>los aspectos   pedagógicos, de fortalecimiento de capacidades de los diferentes actores, la corresponsabilidad y las alianzas estratégicas</w:t>
            </w:r>
            <w:r>
              <w:rPr>
                <w:rFonts w:eastAsia="Arial" w:cs="Arial"/>
                <w:sz w:val="23"/>
                <w:szCs w:val="23"/>
                <w:lang w:val="es-ES"/>
              </w:rPr>
              <w:t>.</w:t>
            </w:r>
          </w:p>
          <w:p w14:paraId="134F9B53" w14:textId="77777777" w:rsidR="00D6313B" w:rsidRDefault="00D6313B" w:rsidP="00D6313B">
            <w:pPr>
              <w:ind w:left="-20" w:right="-20"/>
              <w:rPr>
                <w:rFonts w:eastAsia="Arial" w:cs="Arial"/>
                <w:sz w:val="23"/>
                <w:szCs w:val="23"/>
                <w:lang w:val="es-ES"/>
              </w:rPr>
            </w:pPr>
          </w:p>
          <w:p w14:paraId="60ACA114" w14:textId="46BD8DCC" w:rsidR="00064AD5" w:rsidRPr="0077151B" w:rsidRDefault="00D6313B" w:rsidP="00D6313B">
            <w:pPr>
              <w:ind w:left="-20" w:right="-20"/>
              <w:rPr>
                <w:rFonts w:cs="Arial"/>
                <w:sz w:val="23"/>
                <w:szCs w:val="23"/>
              </w:rPr>
            </w:pPr>
            <w:r w:rsidRPr="00D6313B">
              <w:rPr>
                <w:rFonts w:eastAsia="Arial" w:cs="Arial"/>
                <w:sz w:val="23"/>
                <w:szCs w:val="23"/>
                <w:lang w:val="es-ES"/>
              </w:rPr>
              <w:t xml:space="preserve">De acuerdo con lo anterior y teniendo en cuenta que la necesidad de la entidad es dar continuidad a las acciones de capacitación, formación y actualización a los organismos de control en temas relacionados con la actualización de la </w:t>
            </w:r>
            <w:r w:rsidRPr="00D6313B">
              <w:rPr>
                <w:rFonts w:eastAsia="Arial"/>
                <w:b/>
                <w:bCs/>
                <w:sz w:val="23"/>
                <w:szCs w:val="23"/>
                <w:lang w:val="es-ES"/>
              </w:rPr>
              <w:t xml:space="preserve">normatividad en tránsito, Procesos Contravencionales, Gestión Territorial </w:t>
            </w:r>
            <w:r w:rsidRPr="00D6313B">
              <w:rPr>
                <w:rFonts w:eastAsia="Arial" w:cs="Arial"/>
                <w:b/>
                <w:bCs/>
                <w:sz w:val="23"/>
                <w:szCs w:val="23"/>
                <w:lang w:val="es-ES"/>
              </w:rPr>
              <w:t xml:space="preserve">y del </w:t>
            </w:r>
            <w:r w:rsidRPr="00D6313B">
              <w:rPr>
                <w:rFonts w:eastAsia="Arial"/>
                <w:b/>
                <w:bCs/>
                <w:sz w:val="23"/>
                <w:szCs w:val="23"/>
                <w:lang w:val="es-ES"/>
              </w:rPr>
              <w:t>transporte y seguridad vial, lineamiento de Política Pública, Procedimientos en la investigación de incidentes y accidentes viales el área líder determinó que la necesidad de la entidad se satisface a través de la realización d</w:t>
            </w:r>
            <w:r w:rsidRPr="00D6313B">
              <w:rPr>
                <w:rFonts w:eastAsia="Arial" w:cs="Arial"/>
                <w:b/>
                <w:bCs/>
                <w:sz w:val="23"/>
                <w:szCs w:val="23"/>
                <w:lang w:val="es-ES"/>
              </w:rPr>
              <w:t xml:space="preserve">e diferentes eventos académicos estructurados mediante cinco (5) gran macro eventos novedosos y de alto impacto nacional, los cuales, </w:t>
            </w:r>
            <w:r w:rsidRPr="00D6313B">
              <w:rPr>
                <w:rFonts w:eastAsia="Arial"/>
                <w:b/>
                <w:bCs/>
                <w:sz w:val="23"/>
                <w:szCs w:val="23"/>
                <w:lang w:val="es-ES"/>
              </w:rPr>
              <w:t>de acuerdo con su naturaleza permitirá unificar y actualizar conceptos en materia de tránsito, transporte, movilidad y seguridad vial en diferentes organismos de control y autoridades a nivel nacional</w:t>
            </w:r>
            <w:r>
              <w:rPr>
                <w:rFonts w:eastAsia="Arial"/>
                <w:b/>
                <w:bCs/>
                <w:sz w:val="23"/>
                <w:szCs w:val="23"/>
                <w:lang w:val="es-ES"/>
              </w:rPr>
              <w:t>.</w:t>
            </w:r>
          </w:p>
        </w:tc>
      </w:tr>
      <w:tr w:rsidR="001C78B3" w:rsidRPr="001C78B3" w14:paraId="00962AA6" w14:textId="77777777" w:rsidTr="5EC01FC8">
        <w:trPr>
          <w:trHeight w:val="292"/>
        </w:trPr>
        <w:tc>
          <w:tcPr>
            <w:tcW w:w="2488" w:type="dxa"/>
          </w:tcPr>
          <w:p w14:paraId="43E8D60D" w14:textId="77777777" w:rsidR="00064AD5" w:rsidRPr="001C78B3" w:rsidRDefault="00064AD5" w:rsidP="0057721C">
            <w:pPr>
              <w:rPr>
                <w:b/>
                <w:bCs/>
                <w:sz w:val="20"/>
                <w:szCs w:val="20"/>
                <w:lang w:val="es-CO"/>
              </w:rPr>
            </w:pPr>
            <w:r w:rsidRPr="001C78B3">
              <w:rPr>
                <w:b/>
                <w:bCs/>
                <w:sz w:val="20"/>
                <w:szCs w:val="20"/>
                <w:lang w:val="es-CO"/>
              </w:rPr>
              <w:lastRenderedPageBreak/>
              <w:t>OBJETO (Alcance si aplica)</w:t>
            </w:r>
          </w:p>
        </w:tc>
        <w:tc>
          <w:tcPr>
            <w:tcW w:w="7305" w:type="dxa"/>
          </w:tcPr>
          <w:p w14:paraId="3F58CA7E" w14:textId="7CAE9CA7" w:rsidR="5EC01FC8" w:rsidRPr="001C78B3" w:rsidRDefault="00D6313B" w:rsidP="0060396F">
            <w:pPr>
              <w:ind w:left="-23" w:right="-23"/>
              <w:rPr>
                <w:rFonts w:eastAsia="Arial" w:cs="Arial"/>
                <w:lang w:val="es"/>
              </w:rPr>
            </w:pPr>
            <w:r w:rsidRPr="00D6313B">
              <w:rPr>
                <w:rFonts w:cs="Arial"/>
                <w:lang w:val="es-ES"/>
              </w:rPr>
              <w:t xml:space="preserve">Aunar en esfuerzos, técnicos, tecnológicos, jurídicos, físicos, administrativos y logísticos entre </w:t>
            </w:r>
            <w:proofErr w:type="spellStart"/>
            <w:r w:rsidRPr="00D6313B">
              <w:rPr>
                <w:rFonts w:cs="Arial"/>
                <w:lang w:val="es-ES"/>
              </w:rPr>
              <w:t>xxxxxxxxxxxxxxxxxxxxxxxxx</w:t>
            </w:r>
            <w:proofErr w:type="spellEnd"/>
            <w:r w:rsidRPr="00D6313B">
              <w:rPr>
                <w:rFonts w:cs="Arial"/>
                <w:lang w:val="es-ES"/>
              </w:rPr>
              <w:t xml:space="preserve"> para la prevención e implementación de acciones de asistencia, formación y capacitación en temas de seguridad vial para los organismos de control en diferentes municipios sobre el territorio nacional.</w:t>
            </w:r>
          </w:p>
        </w:tc>
      </w:tr>
      <w:tr w:rsidR="001C78B3" w:rsidRPr="001C78B3" w14:paraId="650BF2DE" w14:textId="77777777" w:rsidTr="5EC01FC8">
        <w:trPr>
          <w:trHeight w:val="292"/>
        </w:trPr>
        <w:tc>
          <w:tcPr>
            <w:tcW w:w="2488" w:type="dxa"/>
          </w:tcPr>
          <w:p w14:paraId="1BEECD3E" w14:textId="77777777" w:rsidR="00064AD5" w:rsidRPr="001C78B3" w:rsidRDefault="00064AD5" w:rsidP="0057721C">
            <w:pPr>
              <w:rPr>
                <w:b/>
                <w:bCs/>
                <w:sz w:val="20"/>
                <w:szCs w:val="20"/>
                <w:lang w:val="es-CO"/>
              </w:rPr>
            </w:pPr>
            <w:r w:rsidRPr="001C78B3">
              <w:rPr>
                <w:b/>
                <w:bCs/>
                <w:sz w:val="20"/>
                <w:szCs w:val="20"/>
                <w:lang w:val="es-CO"/>
              </w:rPr>
              <w:t>OBLIGACIONES ESPECÍFICAS (entregables si aplica)</w:t>
            </w:r>
          </w:p>
        </w:tc>
        <w:tc>
          <w:tcPr>
            <w:tcW w:w="7305" w:type="dxa"/>
          </w:tcPr>
          <w:p w14:paraId="3160BE3E"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Serán obligaciones del contratista las que se presentan a continuación:</w:t>
            </w:r>
          </w:p>
          <w:p w14:paraId="676F2ABC" w14:textId="77777777" w:rsidR="00D6313B" w:rsidRPr="00D6313B" w:rsidRDefault="00D6313B" w:rsidP="00D6313B">
            <w:pPr>
              <w:rPr>
                <w:rFonts w:ascii="Arial Nova" w:eastAsia="Arial Nova" w:hAnsi="Arial Nova" w:cs="Arial Nova"/>
                <w:sz w:val="23"/>
                <w:szCs w:val="23"/>
                <w:lang w:val="es-CO"/>
              </w:rPr>
            </w:pPr>
          </w:p>
          <w:p w14:paraId="2EC762D0"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Convocatoria general (grupos de interés y focales). Informe del proceso de sensibilización, información y convocatoria en los municipios a intervenir. Realizar la convocatoria mediante medios de comunicación, diligenciar el formulario de los grupos focales e interés.   </w:t>
            </w:r>
          </w:p>
          <w:p w14:paraId="32268A59" w14:textId="77777777" w:rsidR="00D6313B" w:rsidRPr="00D6313B" w:rsidRDefault="00D6313B" w:rsidP="00D6313B">
            <w:pPr>
              <w:rPr>
                <w:rFonts w:ascii="Arial Nova" w:eastAsia="Arial Nova" w:hAnsi="Arial Nova" w:cs="Arial Nova"/>
                <w:sz w:val="23"/>
                <w:szCs w:val="23"/>
                <w:lang w:val="es-CO"/>
              </w:rPr>
            </w:pPr>
          </w:p>
          <w:p w14:paraId="0B96486F"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Se diseñará e implementará una estrategia de sensibilización, información y comunicación pública, relacionada con la importancia de participar en los procesos de formación y/o escenarios de participación para los organismos de control del país. </w:t>
            </w:r>
          </w:p>
          <w:p w14:paraId="1F658479" w14:textId="77777777" w:rsidR="00D6313B" w:rsidRPr="00D6313B" w:rsidRDefault="00D6313B" w:rsidP="00D6313B">
            <w:pPr>
              <w:rPr>
                <w:rFonts w:ascii="Arial Nova" w:eastAsia="Arial Nova" w:hAnsi="Arial Nova" w:cs="Arial Nova"/>
                <w:sz w:val="23"/>
                <w:szCs w:val="23"/>
                <w:lang w:val="es-CO"/>
              </w:rPr>
            </w:pPr>
          </w:p>
          <w:p w14:paraId="1497C7A3"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Será necesario desplegar una estrategia de convocatoria a lo largo todos los municipios del país, donde a través de las bases de datos de alcaldías y organizaciones de control, se convoque a actores estratégicos en el territorio a participar en las actividades programadas en el proyecto y especialmente a los inspectores, autoridades, agentes o personal de tránsito y transporte que deseen tener una mejor comprensión de las normas y acciones en el sistema de seguridad vial.  </w:t>
            </w:r>
          </w:p>
          <w:p w14:paraId="1DD27C1A" w14:textId="77777777" w:rsidR="00D6313B" w:rsidRPr="00D6313B" w:rsidRDefault="00D6313B" w:rsidP="00D6313B">
            <w:pPr>
              <w:rPr>
                <w:rFonts w:ascii="Arial Nova" w:eastAsia="Arial Nova" w:hAnsi="Arial Nova" w:cs="Arial Nova"/>
                <w:sz w:val="23"/>
                <w:szCs w:val="23"/>
                <w:lang w:val="es-CO"/>
              </w:rPr>
            </w:pPr>
          </w:p>
          <w:p w14:paraId="2EEFBAA7"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Apoyar con recursos humanos, técnicos, tecnológicos, administrativos y logísticos. </w:t>
            </w:r>
          </w:p>
          <w:p w14:paraId="3DD85DE7" w14:textId="77777777" w:rsidR="00D6313B" w:rsidRPr="00D6313B" w:rsidRDefault="00D6313B" w:rsidP="00D6313B">
            <w:pPr>
              <w:rPr>
                <w:rFonts w:ascii="Arial Nova" w:eastAsia="Arial Nova" w:hAnsi="Arial Nova" w:cs="Arial Nova"/>
                <w:sz w:val="23"/>
                <w:szCs w:val="23"/>
                <w:lang w:val="es-CO"/>
              </w:rPr>
            </w:pPr>
          </w:p>
          <w:p w14:paraId="30973A77"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Apoyar con recursos humanos, financieros, técnicos y logísticos las convocatorias y la realización de las grandes macro actividades proyectadas. </w:t>
            </w:r>
          </w:p>
          <w:p w14:paraId="34AAAF03" w14:textId="77777777" w:rsidR="00D6313B" w:rsidRPr="00D6313B" w:rsidRDefault="00D6313B" w:rsidP="00D6313B">
            <w:pPr>
              <w:rPr>
                <w:rFonts w:ascii="Arial Nova" w:eastAsia="Arial Nova" w:hAnsi="Arial Nova" w:cs="Arial Nova"/>
                <w:sz w:val="23"/>
                <w:szCs w:val="23"/>
                <w:lang w:val="es-CO"/>
              </w:rPr>
            </w:pPr>
          </w:p>
          <w:p w14:paraId="1308E062"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Apoyar los procesos de coordinación y concurrencia que se deban realizar con las autoridades y organismos de control para las correspondientes actividades. </w:t>
            </w:r>
          </w:p>
          <w:p w14:paraId="5694BE5B" w14:textId="77777777" w:rsidR="00D6313B" w:rsidRPr="00D6313B" w:rsidRDefault="00D6313B" w:rsidP="00D6313B">
            <w:pPr>
              <w:rPr>
                <w:rFonts w:ascii="Arial Nova" w:eastAsia="Arial Nova" w:hAnsi="Arial Nova" w:cs="Arial Nova"/>
                <w:sz w:val="23"/>
                <w:szCs w:val="23"/>
                <w:lang w:val="es-CO"/>
              </w:rPr>
            </w:pPr>
          </w:p>
          <w:p w14:paraId="23579016"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Apoyar en el Alistamiento Académico colocando expertos técnicos y metodológicos para el desarrollo de la malla curricular, pruebas de desempeño, material académico, creación de estructura curricular, agendas académicas, documentación y formatos.</w:t>
            </w:r>
          </w:p>
          <w:p w14:paraId="713F6C76" w14:textId="77777777" w:rsidR="00D6313B" w:rsidRPr="00D6313B" w:rsidRDefault="00D6313B" w:rsidP="00D6313B">
            <w:pPr>
              <w:rPr>
                <w:rFonts w:ascii="Arial Nova" w:eastAsia="Arial Nova" w:hAnsi="Arial Nova" w:cs="Arial Nova"/>
                <w:sz w:val="23"/>
                <w:szCs w:val="23"/>
                <w:lang w:val="es-CO"/>
              </w:rPr>
            </w:pPr>
          </w:p>
          <w:p w14:paraId="2930EE38"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Participar en el Alistamiento Tecnológico y Audiovisual: Desarrollo de la página web, Formularios de Inscripción, Recepción de documentación, Escarapelas, Montaje de cursos en plataforma, Montaje de evaluaciones y material académico, Grabación de clases, Manejo del portal, </w:t>
            </w:r>
            <w:proofErr w:type="spellStart"/>
            <w:r w:rsidRPr="00D6313B">
              <w:rPr>
                <w:rFonts w:ascii="Arial Nova" w:eastAsia="Arial Nova" w:hAnsi="Arial Nova" w:cs="Arial Nova"/>
                <w:sz w:val="23"/>
                <w:szCs w:val="23"/>
                <w:lang w:val="es-CO"/>
              </w:rPr>
              <w:t>Streaming</w:t>
            </w:r>
            <w:proofErr w:type="spellEnd"/>
          </w:p>
          <w:p w14:paraId="552F9DDA" w14:textId="77777777" w:rsidR="00D6313B" w:rsidRPr="00D6313B" w:rsidRDefault="00D6313B" w:rsidP="00D6313B">
            <w:pPr>
              <w:rPr>
                <w:rFonts w:ascii="Arial Nova" w:eastAsia="Arial Nova" w:hAnsi="Arial Nova" w:cs="Arial Nova"/>
                <w:sz w:val="23"/>
                <w:szCs w:val="23"/>
                <w:lang w:val="es-CO"/>
              </w:rPr>
            </w:pPr>
          </w:p>
          <w:p w14:paraId="1EC7A74A"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Crear la Identidad del proyecto.  Marca del proyecto. Slogan del proyecto, Imagen, diseños y paleta de colores, Material gráfico, </w:t>
            </w:r>
            <w:proofErr w:type="spellStart"/>
            <w:r w:rsidRPr="00D6313B">
              <w:rPr>
                <w:rFonts w:ascii="Arial Nova" w:eastAsia="Arial Nova" w:hAnsi="Arial Nova" w:cs="Arial Nova"/>
                <w:sz w:val="23"/>
                <w:szCs w:val="23"/>
                <w:lang w:val="es-CO"/>
              </w:rPr>
              <w:t>Brochure</w:t>
            </w:r>
            <w:proofErr w:type="spellEnd"/>
            <w:r w:rsidRPr="00D6313B">
              <w:rPr>
                <w:rFonts w:ascii="Arial Nova" w:eastAsia="Arial Nova" w:hAnsi="Arial Nova" w:cs="Arial Nova"/>
                <w:sz w:val="23"/>
                <w:szCs w:val="23"/>
                <w:lang w:val="es-CO"/>
              </w:rPr>
              <w:t xml:space="preserve">, Cuadernos – Esferos – Carpetas, Memorias del Evento, Comunicaciones, Envío de convocatorias, Marketing, generación de contenido, </w:t>
            </w:r>
            <w:proofErr w:type="spellStart"/>
            <w:r w:rsidRPr="00D6313B">
              <w:rPr>
                <w:rFonts w:ascii="Arial Nova" w:eastAsia="Arial Nova" w:hAnsi="Arial Nova" w:cs="Arial Nova"/>
                <w:sz w:val="23"/>
                <w:szCs w:val="23"/>
                <w:lang w:val="es-CO"/>
              </w:rPr>
              <w:t>Reels</w:t>
            </w:r>
            <w:proofErr w:type="spellEnd"/>
          </w:p>
          <w:p w14:paraId="6C69755B" w14:textId="77777777" w:rsidR="00D6313B" w:rsidRPr="00D6313B" w:rsidRDefault="00D6313B" w:rsidP="00D6313B">
            <w:pPr>
              <w:rPr>
                <w:rFonts w:ascii="Arial Nova" w:eastAsia="Arial Nova" w:hAnsi="Arial Nova" w:cs="Arial Nova"/>
                <w:sz w:val="23"/>
                <w:szCs w:val="23"/>
                <w:lang w:val="es-CO"/>
              </w:rPr>
            </w:pPr>
          </w:p>
          <w:p w14:paraId="24C81C19"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Apoyar en la ejecución de acciones académicas para los cursos y el diplomado. Coordinación, logística, personal, infraestructura, </w:t>
            </w:r>
            <w:r w:rsidRPr="00D6313B">
              <w:rPr>
                <w:rFonts w:ascii="Arial Nova" w:eastAsia="Arial Nova" w:hAnsi="Arial Nova" w:cs="Arial Nova"/>
                <w:sz w:val="23"/>
                <w:szCs w:val="23"/>
                <w:lang w:val="es-CO"/>
              </w:rPr>
              <w:lastRenderedPageBreak/>
              <w:t xml:space="preserve">tecnología, comunicaciones, acciones académicas, cronograma general. </w:t>
            </w:r>
          </w:p>
          <w:p w14:paraId="2BEA9E42" w14:textId="77777777" w:rsidR="00D6313B" w:rsidRPr="00D6313B" w:rsidRDefault="00D6313B" w:rsidP="00D6313B">
            <w:pPr>
              <w:rPr>
                <w:rFonts w:ascii="Arial Nova" w:eastAsia="Arial Nova" w:hAnsi="Arial Nova" w:cs="Arial Nova"/>
                <w:sz w:val="23"/>
                <w:szCs w:val="23"/>
                <w:lang w:val="es-CO"/>
              </w:rPr>
            </w:pPr>
          </w:p>
          <w:p w14:paraId="62C62623"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Apoyar en la realización de actividades de Evaluación y entrega de informes.  Evaluación de la instrucción, evaluación post-instrucción.</w:t>
            </w:r>
          </w:p>
          <w:p w14:paraId="66B1F696" w14:textId="77777777" w:rsidR="00D6313B" w:rsidRPr="00D6313B" w:rsidRDefault="00D6313B" w:rsidP="00D6313B">
            <w:pPr>
              <w:rPr>
                <w:rFonts w:ascii="Arial Nova" w:eastAsia="Arial Nova" w:hAnsi="Arial Nova" w:cs="Arial Nova"/>
                <w:sz w:val="23"/>
                <w:szCs w:val="23"/>
                <w:lang w:val="es-CO"/>
              </w:rPr>
            </w:pPr>
          </w:p>
          <w:p w14:paraId="544DCB95"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Coordinar la logística de los Congresos Regionales. Coordinación, Logística, Personal, Infraestructura, Tecnología, Comunicaciones, Acciones académicas, Cronograma General, Entrega de Informes.</w:t>
            </w:r>
          </w:p>
          <w:p w14:paraId="4787ECF8" w14:textId="77777777" w:rsidR="00D6313B" w:rsidRPr="00D6313B" w:rsidRDefault="00D6313B" w:rsidP="00D6313B">
            <w:pPr>
              <w:rPr>
                <w:rFonts w:ascii="Arial Nova" w:eastAsia="Arial Nova" w:hAnsi="Arial Nova" w:cs="Arial Nova"/>
                <w:sz w:val="23"/>
                <w:szCs w:val="23"/>
                <w:lang w:val="es-CO"/>
              </w:rPr>
            </w:pPr>
          </w:p>
          <w:p w14:paraId="449AB7C4"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Contar con Unidades móviles de revisión técnico mecánica y de emisiones contaminantes para motocicletas y personal calificado con el propósito de apoyar a la entidad en el cumplimiento de las Política de Seguridad Vial.</w:t>
            </w:r>
          </w:p>
          <w:p w14:paraId="7E88B397"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Consolidar la base de datos de proyectos de intervención en seguridad vial, tránsito, transporte y movilidad creado por los estudiantes a nivel nacional.</w:t>
            </w:r>
          </w:p>
          <w:p w14:paraId="5D5E9C71" w14:textId="77777777" w:rsidR="00D6313B" w:rsidRPr="00D6313B" w:rsidRDefault="00D6313B" w:rsidP="00D6313B">
            <w:pPr>
              <w:rPr>
                <w:rFonts w:ascii="Arial Nova" w:eastAsia="Arial Nova" w:hAnsi="Arial Nova" w:cs="Arial Nova"/>
                <w:sz w:val="23"/>
                <w:szCs w:val="23"/>
                <w:lang w:val="es-CO"/>
              </w:rPr>
            </w:pPr>
          </w:p>
          <w:p w14:paraId="11A48D2B"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Colocar expertos metodológicos y equipo de seguimiento para apoyar en la realización de los proyectos.</w:t>
            </w:r>
          </w:p>
          <w:p w14:paraId="70C87699" w14:textId="77777777" w:rsidR="00D6313B" w:rsidRPr="00D6313B" w:rsidRDefault="00D6313B" w:rsidP="00D6313B">
            <w:pPr>
              <w:rPr>
                <w:rFonts w:ascii="Arial Nova" w:eastAsia="Arial Nova" w:hAnsi="Arial Nova" w:cs="Arial Nova"/>
                <w:sz w:val="23"/>
                <w:szCs w:val="23"/>
                <w:lang w:val="es-CO"/>
              </w:rPr>
            </w:pPr>
          </w:p>
          <w:p w14:paraId="557AAC77"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Seleccionar un equipo de evaluación para calificar los proyectos y otorgar la premiación.</w:t>
            </w:r>
          </w:p>
          <w:p w14:paraId="5E3725D3" w14:textId="77777777" w:rsidR="00D6313B" w:rsidRPr="00D6313B" w:rsidRDefault="00D6313B" w:rsidP="00D6313B">
            <w:pPr>
              <w:rPr>
                <w:rFonts w:ascii="Arial Nova" w:eastAsia="Arial Nova" w:hAnsi="Arial Nova" w:cs="Arial Nova"/>
                <w:sz w:val="23"/>
                <w:szCs w:val="23"/>
                <w:lang w:val="es-CO"/>
              </w:rPr>
            </w:pPr>
          </w:p>
          <w:p w14:paraId="04B2EC45"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Coordinar la realización del Simposio Internacional.  Sitio, Logística, Personal, Infraestructura, Tecnología, Comunicaciones y medios audiovisuales</w:t>
            </w:r>
          </w:p>
          <w:p w14:paraId="5F1EB3A9" w14:textId="77777777" w:rsidR="00D6313B" w:rsidRPr="00D6313B" w:rsidRDefault="00D6313B" w:rsidP="00D6313B">
            <w:pPr>
              <w:rPr>
                <w:rFonts w:ascii="Arial Nova" w:eastAsia="Arial Nova" w:hAnsi="Arial Nova" w:cs="Arial Nova"/>
                <w:sz w:val="23"/>
                <w:szCs w:val="23"/>
                <w:lang w:val="es-CO"/>
              </w:rPr>
            </w:pPr>
          </w:p>
          <w:p w14:paraId="37DF34C2"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Diseñar las Acciones académicas para el Simposio Internacional. Cronograma General, Agenda, Panelistas, material, memorias.</w:t>
            </w:r>
          </w:p>
          <w:p w14:paraId="08F7D291" w14:textId="77777777" w:rsidR="00D6313B" w:rsidRPr="00D6313B" w:rsidRDefault="00D6313B" w:rsidP="00D6313B">
            <w:pPr>
              <w:rPr>
                <w:rFonts w:ascii="Arial Nova" w:eastAsia="Arial Nova" w:hAnsi="Arial Nova" w:cs="Arial Nova"/>
                <w:sz w:val="23"/>
                <w:szCs w:val="23"/>
                <w:lang w:val="es-CO"/>
              </w:rPr>
            </w:pPr>
          </w:p>
          <w:p w14:paraId="2655C138"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Realizar transmisión del seminario por </w:t>
            </w:r>
            <w:proofErr w:type="spellStart"/>
            <w:r w:rsidRPr="00D6313B">
              <w:rPr>
                <w:rFonts w:ascii="Arial Nova" w:eastAsia="Arial Nova" w:hAnsi="Arial Nova" w:cs="Arial Nova"/>
                <w:sz w:val="23"/>
                <w:szCs w:val="23"/>
                <w:lang w:val="es-CO"/>
              </w:rPr>
              <w:t>Streaming</w:t>
            </w:r>
            <w:proofErr w:type="spellEnd"/>
            <w:r w:rsidRPr="00D6313B">
              <w:rPr>
                <w:rFonts w:ascii="Arial Nova" w:eastAsia="Arial Nova" w:hAnsi="Arial Nova" w:cs="Arial Nova"/>
                <w:sz w:val="23"/>
                <w:szCs w:val="23"/>
                <w:lang w:val="es-CO"/>
              </w:rPr>
              <w:t xml:space="preserve"> </w:t>
            </w:r>
          </w:p>
          <w:p w14:paraId="42E25231" w14:textId="77777777" w:rsidR="00D6313B" w:rsidRPr="00D6313B" w:rsidRDefault="00D6313B" w:rsidP="00D6313B">
            <w:pPr>
              <w:rPr>
                <w:rFonts w:ascii="Arial Nova" w:eastAsia="Arial Nova" w:hAnsi="Arial Nova" w:cs="Arial Nova"/>
                <w:sz w:val="23"/>
                <w:szCs w:val="23"/>
                <w:lang w:val="es-CO"/>
              </w:rPr>
            </w:pPr>
          </w:p>
          <w:p w14:paraId="7F77FB43"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Proporcionar Unidades móviles de revisión técnico-mecánica y de emisiones contaminantes para motocicletas y personal calificado con el propósito de apoyar a la entidad en el cumplimiento de las Política de Seguridad Vial.</w:t>
            </w:r>
          </w:p>
          <w:p w14:paraId="38EF34E6" w14:textId="77777777" w:rsidR="00D6313B" w:rsidRPr="00D6313B" w:rsidRDefault="00D6313B" w:rsidP="00D6313B">
            <w:pPr>
              <w:rPr>
                <w:rFonts w:ascii="Arial Nova" w:eastAsia="Arial Nova" w:hAnsi="Arial Nova" w:cs="Arial Nova"/>
                <w:sz w:val="23"/>
                <w:szCs w:val="23"/>
                <w:lang w:val="es-CO"/>
              </w:rPr>
            </w:pPr>
          </w:p>
          <w:p w14:paraId="4BCD2343"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Entregar Informes mensuales sobre el desarrollo de cada actividad</w:t>
            </w:r>
          </w:p>
          <w:p w14:paraId="17CE94AA" w14:textId="77777777" w:rsidR="00D6313B" w:rsidRPr="00D6313B" w:rsidRDefault="00D6313B" w:rsidP="00D6313B">
            <w:pPr>
              <w:rPr>
                <w:rFonts w:ascii="Arial Nova" w:eastAsia="Arial Nova" w:hAnsi="Arial Nova" w:cs="Arial Nova"/>
                <w:sz w:val="23"/>
                <w:szCs w:val="23"/>
                <w:lang w:val="es-CO"/>
              </w:rPr>
            </w:pPr>
          </w:p>
          <w:p w14:paraId="6B29F0A2"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lastRenderedPageBreak/>
              <w:t>Coordinación de la misión académica Internacional.  Proceso documental, Logístico y Académico.</w:t>
            </w:r>
          </w:p>
          <w:p w14:paraId="43015D81" w14:textId="77777777" w:rsidR="00D6313B" w:rsidRPr="00D6313B" w:rsidRDefault="00D6313B" w:rsidP="00D6313B">
            <w:pPr>
              <w:rPr>
                <w:rFonts w:ascii="Arial Nova" w:eastAsia="Arial Nova" w:hAnsi="Arial Nova" w:cs="Arial Nova"/>
                <w:sz w:val="23"/>
                <w:szCs w:val="23"/>
                <w:lang w:val="es-CO"/>
              </w:rPr>
            </w:pPr>
          </w:p>
          <w:p w14:paraId="266CF202"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Proveer los Tiquetes, hospedaje y alimentación durante la duración de la misión académica internacional.</w:t>
            </w:r>
          </w:p>
          <w:p w14:paraId="3C8D0FE4"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 </w:t>
            </w:r>
          </w:p>
          <w:p w14:paraId="0AA77D84"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Proporcionar el Sitio de la formación en Europa en alianza con una institución educativa y/o especialista en transporte.</w:t>
            </w:r>
          </w:p>
          <w:p w14:paraId="5686E2B4" w14:textId="77777777" w:rsidR="00D6313B" w:rsidRPr="00D6313B" w:rsidRDefault="00D6313B" w:rsidP="00D6313B">
            <w:pPr>
              <w:rPr>
                <w:rFonts w:ascii="Arial Nova" w:eastAsia="Arial Nova" w:hAnsi="Arial Nova" w:cs="Arial Nova"/>
                <w:sz w:val="23"/>
                <w:szCs w:val="23"/>
                <w:lang w:val="es-CO"/>
              </w:rPr>
            </w:pPr>
          </w:p>
          <w:p w14:paraId="0FB4049C"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Entrega de material y memorias de cada una de las a formaciones y eventos ejecutados dentro de las cinco grandes </w:t>
            </w:r>
            <w:proofErr w:type="spellStart"/>
            <w:r w:rsidRPr="00D6313B">
              <w:rPr>
                <w:rFonts w:ascii="Arial Nova" w:eastAsia="Arial Nova" w:hAnsi="Arial Nova" w:cs="Arial Nova"/>
                <w:sz w:val="23"/>
                <w:szCs w:val="23"/>
                <w:lang w:val="es-CO"/>
              </w:rPr>
              <w:t>macroactividades</w:t>
            </w:r>
            <w:proofErr w:type="spellEnd"/>
          </w:p>
          <w:p w14:paraId="082199C2" w14:textId="77777777" w:rsidR="00D6313B" w:rsidRPr="00D6313B" w:rsidRDefault="00D6313B" w:rsidP="00D6313B">
            <w:pPr>
              <w:rPr>
                <w:rFonts w:ascii="Arial Nova" w:eastAsia="Arial Nova" w:hAnsi="Arial Nova" w:cs="Arial Nova"/>
                <w:sz w:val="23"/>
                <w:szCs w:val="23"/>
                <w:lang w:val="es-CO"/>
              </w:rPr>
            </w:pPr>
          </w:p>
          <w:p w14:paraId="0C146D17"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Realizar Ceremonia de apertura y de cierre proporcionando diplomas de la formación</w:t>
            </w:r>
          </w:p>
          <w:p w14:paraId="06A9B505" w14:textId="77777777" w:rsidR="00D6313B" w:rsidRPr="00D6313B" w:rsidRDefault="00D6313B" w:rsidP="00D6313B">
            <w:pPr>
              <w:rPr>
                <w:rFonts w:ascii="Arial Nova" w:eastAsia="Arial Nova" w:hAnsi="Arial Nova" w:cs="Arial Nova"/>
                <w:sz w:val="23"/>
                <w:szCs w:val="23"/>
                <w:lang w:val="es-CO"/>
              </w:rPr>
            </w:pPr>
          </w:p>
          <w:p w14:paraId="379233FE"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Garantizar un seguro internacional de viaje para cada uno de los participantes en la misión internacional.</w:t>
            </w:r>
          </w:p>
          <w:p w14:paraId="6E1AAF52" w14:textId="77777777" w:rsidR="00D6313B" w:rsidRPr="00D6313B" w:rsidRDefault="00D6313B" w:rsidP="00D6313B">
            <w:pPr>
              <w:rPr>
                <w:rFonts w:ascii="Arial Nova" w:eastAsia="Arial Nova" w:hAnsi="Arial Nova" w:cs="Arial Nova"/>
                <w:sz w:val="23"/>
                <w:szCs w:val="23"/>
                <w:lang w:val="es-CO"/>
              </w:rPr>
            </w:pPr>
          </w:p>
          <w:p w14:paraId="10C4D0B5"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Acciones para realizar</w:t>
            </w:r>
            <w:r w:rsidRPr="00D6313B">
              <w:rPr>
                <w:rFonts w:eastAsia="Arial Nova" w:cs="Arial"/>
                <w:sz w:val="23"/>
                <w:szCs w:val="23"/>
                <w:lang w:val="es-CO"/>
              </w:rPr>
              <w:t> </w:t>
            </w:r>
            <w:r w:rsidRPr="00D6313B">
              <w:rPr>
                <w:rFonts w:ascii="Arial Nova" w:eastAsia="Arial Nova" w:hAnsi="Arial Nova" w:cs="Arial Nova"/>
                <w:sz w:val="23"/>
                <w:szCs w:val="23"/>
                <w:lang w:val="es-CO"/>
              </w:rPr>
              <w:t> </w:t>
            </w:r>
          </w:p>
          <w:p w14:paraId="6987633A"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w:t>
            </w:r>
          </w:p>
          <w:p w14:paraId="09F6A01C" w14:textId="77777777" w:rsidR="00D6313B" w:rsidRPr="00D6313B" w:rsidRDefault="00D6313B" w:rsidP="00D6313B">
            <w:pPr>
              <w:numPr>
                <w:ilvl w:val="0"/>
                <w:numId w:val="18"/>
              </w:num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Reunión con los profesionales del Proyecto y de cada Alcaldía para definir la estrategia de la Convocatoria.</w:t>
            </w:r>
            <w:r w:rsidRPr="00D6313B">
              <w:rPr>
                <w:rFonts w:eastAsia="Arial Nova" w:cs="Arial"/>
                <w:sz w:val="23"/>
                <w:szCs w:val="23"/>
                <w:lang w:val="es-CO"/>
              </w:rPr>
              <w:t> </w:t>
            </w:r>
            <w:r w:rsidRPr="00D6313B">
              <w:rPr>
                <w:rFonts w:ascii="Arial Nova" w:eastAsia="Arial Nova" w:hAnsi="Arial Nova" w:cs="Arial Nova"/>
                <w:sz w:val="23"/>
                <w:szCs w:val="23"/>
                <w:lang w:val="es-CO"/>
              </w:rPr>
              <w:t> </w:t>
            </w:r>
          </w:p>
          <w:p w14:paraId="55690532"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w:t>
            </w:r>
          </w:p>
          <w:p w14:paraId="38F943C1" w14:textId="77777777" w:rsidR="00D6313B" w:rsidRPr="00D6313B" w:rsidRDefault="00D6313B" w:rsidP="00D6313B">
            <w:pPr>
              <w:numPr>
                <w:ilvl w:val="0"/>
                <w:numId w:val="19"/>
              </w:numPr>
              <w:tabs>
                <w:tab w:val="num" w:pos="459"/>
              </w:tabs>
              <w:rPr>
                <w:rFonts w:ascii="Arial Nova" w:eastAsia="Arial Nova" w:hAnsi="Arial Nova" w:cs="Arial Nova"/>
                <w:sz w:val="23"/>
                <w:szCs w:val="23"/>
                <w:lang w:val="es-CO"/>
              </w:rPr>
            </w:pPr>
            <w:r w:rsidRPr="00D6313B">
              <w:rPr>
                <w:rFonts w:ascii="Arial Nova" w:eastAsia="Arial Nova" w:hAnsi="Arial Nova" w:cs="Arial Nova"/>
                <w:sz w:val="23"/>
                <w:szCs w:val="23"/>
                <w:lang w:val="es-CO"/>
              </w:rPr>
              <w:t>Diseñar un formulario de inscripción y aplicar por medios digitales, físicos y una página web.</w:t>
            </w:r>
            <w:r w:rsidRPr="00D6313B">
              <w:rPr>
                <w:rFonts w:eastAsia="Arial Nova" w:cs="Arial"/>
                <w:sz w:val="23"/>
                <w:szCs w:val="23"/>
                <w:lang w:val="es-CO"/>
              </w:rPr>
              <w:t> </w:t>
            </w:r>
            <w:r w:rsidRPr="00D6313B">
              <w:rPr>
                <w:rFonts w:ascii="Arial Nova" w:eastAsia="Arial Nova" w:hAnsi="Arial Nova" w:cs="Arial Nova"/>
                <w:sz w:val="23"/>
                <w:szCs w:val="23"/>
                <w:lang w:val="es-CO"/>
              </w:rPr>
              <w:t> </w:t>
            </w:r>
          </w:p>
          <w:p w14:paraId="4DA90EDE" w14:textId="77777777" w:rsidR="00D6313B" w:rsidRPr="00D6313B" w:rsidRDefault="00D6313B" w:rsidP="00D6313B">
            <w:pPr>
              <w:rPr>
                <w:rFonts w:ascii="Arial Nova" w:eastAsia="Arial Nova" w:hAnsi="Arial Nova" w:cs="Arial Nova"/>
                <w:sz w:val="23"/>
                <w:szCs w:val="23"/>
                <w:lang w:val="es-CO"/>
              </w:rPr>
            </w:pPr>
          </w:p>
          <w:p w14:paraId="69AC26A0" w14:textId="44F19009" w:rsidR="00D6313B" w:rsidRPr="00D6313B" w:rsidRDefault="00D6313B" w:rsidP="00D6313B">
            <w:pPr>
              <w:numPr>
                <w:ilvl w:val="0"/>
                <w:numId w:val="19"/>
              </w:num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Redactar correos masivos para los potenciales participantes de cada uno de los municipios del país.</w:t>
            </w:r>
          </w:p>
          <w:p w14:paraId="0C52A903"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w:t>
            </w:r>
          </w:p>
          <w:p w14:paraId="5A2A863F" w14:textId="77777777" w:rsidR="00D6313B" w:rsidRPr="00D6313B" w:rsidRDefault="00D6313B" w:rsidP="00D6313B">
            <w:pPr>
              <w:numPr>
                <w:ilvl w:val="0"/>
                <w:numId w:val="20"/>
              </w:num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Realizar llamadas telefónicas a contactos y preinscritos. </w:t>
            </w:r>
          </w:p>
          <w:p w14:paraId="2C6CF488" w14:textId="77777777" w:rsidR="00D6313B" w:rsidRPr="00D6313B" w:rsidRDefault="00D6313B" w:rsidP="00D6313B">
            <w:pPr>
              <w:rPr>
                <w:rFonts w:ascii="Arial Nova" w:eastAsia="Arial Nova" w:hAnsi="Arial Nova" w:cs="Arial Nova"/>
                <w:sz w:val="23"/>
                <w:szCs w:val="23"/>
                <w:lang w:val="es-CO"/>
              </w:rPr>
            </w:pPr>
            <w:r w:rsidRPr="00D6313B">
              <w:rPr>
                <w:rFonts w:eastAsia="Arial Nova" w:cs="Arial"/>
                <w:sz w:val="23"/>
                <w:szCs w:val="23"/>
                <w:lang w:val="es-CO"/>
              </w:rPr>
              <w:t> </w:t>
            </w:r>
            <w:r w:rsidRPr="00D6313B">
              <w:rPr>
                <w:rFonts w:ascii="Arial Nova" w:eastAsia="Arial Nova" w:hAnsi="Arial Nova" w:cs="Arial Nova"/>
                <w:sz w:val="23"/>
                <w:szCs w:val="23"/>
                <w:lang w:val="es-CO"/>
              </w:rPr>
              <w:t> </w:t>
            </w:r>
          </w:p>
          <w:p w14:paraId="6AEDD07B" w14:textId="77777777" w:rsidR="00D6313B" w:rsidRPr="00D6313B" w:rsidRDefault="00D6313B" w:rsidP="00D6313B">
            <w:pPr>
              <w:numPr>
                <w:ilvl w:val="0"/>
                <w:numId w:val="21"/>
              </w:num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Contactar a funcionarios públicos y concejales para que ayuden a promocionar el Proyecto.</w:t>
            </w:r>
            <w:r w:rsidRPr="00D6313B">
              <w:rPr>
                <w:rFonts w:eastAsia="Arial Nova" w:cs="Arial"/>
                <w:sz w:val="23"/>
                <w:szCs w:val="23"/>
                <w:lang w:val="es-CO"/>
              </w:rPr>
              <w:t> </w:t>
            </w:r>
            <w:r w:rsidRPr="00D6313B">
              <w:rPr>
                <w:rFonts w:ascii="Arial Nova" w:eastAsia="Arial Nova" w:hAnsi="Arial Nova" w:cs="Arial Nova"/>
                <w:sz w:val="23"/>
                <w:szCs w:val="23"/>
                <w:lang w:val="es-CO"/>
              </w:rPr>
              <w:t> </w:t>
            </w:r>
          </w:p>
          <w:p w14:paraId="4063FF09"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w:t>
            </w:r>
          </w:p>
          <w:p w14:paraId="573BDBF4" w14:textId="77777777" w:rsidR="00D6313B" w:rsidRPr="00D6313B" w:rsidRDefault="00D6313B" w:rsidP="00D6313B">
            <w:pPr>
              <w:numPr>
                <w:ilvl w:val="0"/>
                <w:numId w:val="22"/>
              </w:num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Atender requerimientos de parte de los interesados.</w:t>
            </w:r>
            <w:r w:rsidRPr="00D6313B">
              <w:rPr>
                <w:rFonts w:eastAsia="Arial Nova" w:cs="Arial"/>
                <w:sz w:val="23"/>
                <w:szCs w:val="23"/>
                <w:lang w:val="es-CO"/>
              </w:rPr>
              <w:t> </w:t>
            </w:r>
            <w:r w:rsidRPr="00D6313B">
              <w:rPr>
                <w:rFonts w:ascii="Arial Nova" w:eastAsia="Arial Nova" w:hAnsi="Arial Nova" w:cs="Arial Nova"/>
                <w:sz w:val="23"/>
                <w:szCs w:val="23"/>
                <w:lang w:val="es-CO"/>
              </w:rPr>
              <w:t> </w:t>
            </w:r>
          </w:p>
          <w:p w14:paraId="2E71F7C2"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w:t>
            </w:r>
          </w:p>
          <w:p w14:paraId="653A9854" w14:textId="77777777" w:rsidR="00D6313B" w:rsidRPr="00D6313B" w:rsidRDefault="00D6313B" w:rsidP="00D6313B">
            <w:pPr>
              <w:numPr>
                <w:ilvl w:val="0"/>
                <w:numId w:val="23"/>
              </w:num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Abrir un canal de comunicación directa por e-mail, página web y WhatsApp para atención.</w:t>
            </w:r>
            <w:r w:rsidRPr="00D6313B">
              <w:rPr>
                <w:rFonts w:eastAsia="Arial Nova" w:cs="Arial"/>
                <w:sz w:val="23"/>
                <w:szCs w:val="23"/>
                <w:lang w:val="es-CO"/>
              </w:rPr>
              <w:t> </w:t>
            </w:r>
            <w:r w:rsidRPr="00D6313B">
              <w:rPr>
                <w:rFonts w:ascii="Arial Nova" w:eastAsia="Arial Nova" w:hAnsi="Arial Nova" w:cs="Arial Nova"/>
                <w:sz w:val="23"/>
                <w:szCs w:val="23"/>
                <w:lang w:val="es-CO"/>
              </w:rPr>
              <w:t> </w:t>
            </w:r>
          </w:p>
          <w:p w14:paraId="13F2B9F7" w14:textId="77777777" w:rsidR="00D6313B" w:rsidRPr="00D6313B" w:rsidRDefault="00D6313B" w:rsidP="00D6313B">
            <w:pPr>
              <w:rPr>
                <w:rFonts w:ascii="Arial Nova" w:eastAsia="Arial Nova" w:hAnsi="Arial Nova" w:cs="Arial Nova"/>
                <w:sz w:val="23"/>
                <w:szCs w:val="23"/>
                <w:lang w:val="es-CO"/>
              </w:rPr>
            </w:pPr>
            <w:r w:rsidRPr="00D6313B">
              <w:rPr>
                <w:rFonts w:eastAsia="Arial Nova" w:cs="Arial"/>
                <w:sz w:val="23"/>
                <w:szCs w:val="23"/>
                <w:lang w:val="es-CO"/>
              </w:rPr>
              <w:t> </w:t>
            </w:r>
            <w:r w:rsidRPr="00D6313B">
              <w:rPr>
                <w:rFonts w:ascii="Arial Nova" w:eastAsia="Arial Nova" w:hAnsi="Arial Nova" w:cs="Arial Nova"/>
                <w:sz w:val="23"/>
                <w:szCs w:val="23"/>
                <w:lang w:val="es-CO"/>
              </w:rPr>
              <w:t> </w:t>
            </w:r>
          </w:p>
          <w:p w14:paraId="61D4FE56" w14:textId="77777777" w:rsidR="00D6313B" w:rsidRPr="00D6313B" w:rsidRDefault="00D6313B" w:rsidP="00D6313B">
            <w:pPr>
              <w:numPr>
                <w:ilvl w:val="0"/>
                <w:numId w:val="24"/>
              </w:num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Publicar la información en redes sociales de los aliados en el proceso.</w:t>
            </w:r>
            <w:r w:rsidRPr="00D6313B">
              <w:rPr>
                <w:rFonts w:eastAsia="Arial Nova" w:cs="Arial"/>
                <w:sz w:val="23"/>
                <w:szCs w:val="23"/>
                <w:lang w:val="es-CO"/>
              </w:rPr>
              <w:t> </w:t>
            </w:r>
            <w:r w:rsidRPr="00D6313B">
              <w:rPr>
                <w:rFonts w:ascii="Arial Nova" w:eastAsia="Arial Nova" w:hAnsi="Arial Nova" w:cs="Arial Nova"/>
                <w:sz w:val="23"/>
                <w:szCs w:val="23"/>
                <w:lang w:val="es-CO"/>
              </w:rPr>
              <w:t> </w:t>
            </w:r>
          </w:p>
          <w:p w14:paraId="432E1FA1"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lastRenderedPageBreak/>
              <w:t> </w:t>
            </w:r>
          </w:p>
          <w:p w14:paraId="5B803D07" w14:textId="77777777" w:rsidR="00D6313B" w:rsidRPr="00D6313B" w:rsidRDefault="00D6313B" w:rsidP="00D6313B">
            <w:pPr>
              <w:numPr>
                <w:ilvl w:val="0"/>
                <w:numId w:val="25"/>
              </w:num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Se espera que se utilice la difusión del evento entre las autoridades de tránsito y entidades de policía por medio de la voz a voz.</w:t>
            </w:r>
          </w:p>
          <w:p w14:paraId="61B211B4"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w:t>
            </w:r>
          </w:p>
          <w:p w14:paraId="075E1045"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Consolidar base de datos. A través de esta herramienta, se recopilará toda la información necesaria de los actores viales en cada uno de los municipios seleccionados en el proyecto, con esta acción se garantiza contar con todos los datos necesarios a la hora de realizar procesos logísticos y de comunicación, lo que permite avanzar ágilmente en las acciones del proyecto.</w:t>
            </w:r>
            <w:r w:rsidRPr="00D6313B">
              <w:rPr>
                <w:rFonts w:eastAsia="Arial Nova" w:cs="Arial"/>
                <w:sz w:val="23"/>
                <w:szCs w:val="23"/>
                <w:lang w:val="es-CO"/>
              </w:rPr>
              <w:t> </w:t>
            </w:r>
            <w:r w:rsidRPr="00D6313B">
              <w:rPr>
                <w:rFonts w:ascii="Arial Nova" w:eastAsia="Arial Nova" w:hAnsi="Arial Nova" w:cs="Arial Nova"/>
                <w:sz w:val="23"/>
                <w:szCs w:val="23"/>
                <w:lang w:val="es-CO"/>
              </w:rPr>
              <w:t> </w:t>
            </w:r>
          </w:p>
          <w:p w14:paraId="3EA2CD6E" w14:textId="77777777" w:rsidR="00D6313B" w:rsidRPr="00D6313B" w:rsidRDefault="00D6313B" w:rsidP="00D6313B">
            <w:pPr>
              <w:rPr>
                <w:rFonts w:ascii="Arial Nova" w:eastAsia="Arial Nova" w:hAnsi="Arial Nova" w:cs="Arial Nova"/>
                <w:sz w:val="23"/>
                <w:szCs w:val="23"/>
                <w:lang w:val="es-CO"/>
              </w:rPr>
            </w:pPr>
            <w:r w:rsidRPr="00D6313B">
              <w:rPr>
                <w:rFonts w:eastAsia="Arial Nova" w:cs="Arial"/>
                <w:sz w:val="23"/>
                <w:szCs w:val="23"/>
                <w:lang w:val="es-CO"/>
              </w:rPr>
              <w:t> </w:t>
            </w:r>
            <w:r w:rsidRPr="00D6313B">
              <w:rPr>
                <w:rFonts w:ascii="Arial Nova" w:eastAsia="Arial Nova" w:hAnsi="Arial Nova" w:cs="Arial Nova"/>
                <w:sz w:val="23"/>
                <w:szCs w:val="23"/>
                <w:lang w:val="es-CO"/>
              </w:rPr>
              <w:t> </w:t>
            </w:r>
          </w:p>
          <w:p w14:paraId="06AFCECE"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Socialización del proyecto (virtual). Crear un video que sirva como explicación del proyecto para las personas que no puedan participar en la socialización general del proyecto. </w:t>
            </w:r>
          </w:p>
          <w:p w14:paraId="219D6026" w14:textId="77777777" w:rsidR="00D6313B" w:rsidRPr="00D6313B" w:rsidRDefault="00D6313B" w:rsidP="00D6313B">
            <w:pPr>
              <w:rPr>
                <w:rFonts w:ascii="Arial Nova" w:eastAsia="Arial Nova" w:hAnsi="Arial Nova" w:cs="Arial Nova"/>
                <w:sz w:val="23"/>
                <w:szCs w:val="23"/>
                <w:lang w:val="es-CO"/>
              </w:rPr>
            </w:pPr>
            <w:r w:rsidRPr="00D6313B">
              <w:rPr>
                <w:rFonts w:eastAsia="Arial Nova" w:cs="Arial"/>
                <w:sz w:val="23"/>
                <w:szCs w:val="23"/>
                <w:lang w:val="es-CO"/>
              </w:rPr>
              <w:t> </w:t>
            </w:r>
            <w:r w:rsidRPr="00D6313B">
              <w:rPr>
                <w:rFonts w:ascii="Arial Nova" w:eastAsia="Arial Nova" w:hAnsi="Arial Nova" w:cs="Arial Nova"/>
                <w:sz w:val="23"/>
                <w:szCs w:val="23"/>
                <w:lang w:val="es-CO"/>
              </w:rPr>
              <w:t> </w:t>
            </w:r>
          </w:p>
          <w:p w14:paraId="2D7E44D5"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Documento de comunicación pública y apropiación de las TIC. Construir una estrategia de comunicación pública y apropiación de las TIC, en la que los diferentes públicos del proyecto puedan tener acceso a información clave (sensibilizaciones, cursos, materiales, entre otros) y puedan interactuar y crear comunidades de aprendizaje desde la virtualidad. En este punto también se entregará un documento técnico.</w:t>
            </w:r>
            <w:r w:rsidRPr="00D6313B">
              <w:rPr>
                <w:rFonts w:eastAsia="Arial Nova" w:cs="Arial"/>
                <w:sz w:val="23"/>
                <w:szCs w:val="23"/>
                <w:lang w:val="es-CO"/>
              </w:rPr>
              <w:t> </w:t>
            </w:r>
            <w:r w:rsidRPr="00D6313B">
              <w:rPr>
                <w:rFonts w:ascii="Arial Nova" w:eastAsia="Arial Nova" w:hAnsi="Arial Nova" w:cs="Arial Nova"/>
                <w:sz w:val="23"/>
                <w:szCs w:val="23"/>
                <w:lang w:val="es-CO"/>
              </w:rPr>
              <w:t> </w:t>
            </w:r>
          </w:p>
          <w:p w14:paraId="60236D9A" w14:textId="77777777" w:rsidR="00D6313B" w:rsidRPr="00D6313B" w:rsidRDefault="00D6313B" w:rsidP="00D6313B">
            <w:pPr>
              <w:rPr>
                <w:rFonts w:ascii="Arial Nova" w:eastAsia="Arial Nova" w:hAnsi="Arial Nova" w:cs="Arial Nova"/>
                <w:sz w:val="23"/>
                <w:szCs w:val="23"/>
                <w:lang w:val="es-CO"/>
              </w:rPr>
            </w:pPr>
            <w:r w:rsidRPr="00D6313B">
              <w:rPr>
                <w:rFonts w:eastAsia="Arial Nova" w:cs="Arial"/>
                <w:sz w:val="23"/>
                <w:szCs w:val="23"/>
                <w:lang w:val="es-CO"/>
              </w:rPr>
              <w:t> </w:t>
            </w:r>
            <w:r w:rsidRPr="00D6313B">
              <w:rPr>
                <w:rFonts w:ascii="Arial Nova" w:eastAsia="Arial Nova" w:hAnsi="Arial Nova" w:cs="Arial Nova"/>
                <w:sz w:val="23"/>
                <w:szCs w:val="23"/>
                <w:lang w:val="es-CO"/>
              </w:rPr>
              <w:t> </w:t>
            </w:r>
          </w:p>
          <w:p w14:paraId="4A309F10" w14:textId="77777777" w:rsidR="00D6313B" w:rsidRPr="00D6313B" w:rsidRDefault="00D6313B" w:rsidP="00D6313B">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El desarrollo de los medios de comunicación y en particular las TIC, han tenido un avance notable en todo el mundo, gracias a la masificación del internet y la disponibilidad de tecnologías de la comunicación como la telefonía móvil, es posible comunicarse en tiempo real y emprender acciones colaborativas entre varios actores.</w:t>
            </w:r>
            <w:r w:rsidRPr="00D6313B">
              <w:rPr>
                <w:rFonts w:eastAsia="Arial Nova" w:cs="Arial"/>
                <w:sz w:val="23"/>
                <w:szCs w:val="23"/>
                <w:lang w:val="es-CO"/>
              </w:rPr>
              <w:t> </w:t>
            </w:r>
            <w:r w:rsidRPr="00D6313B">
              <w:rPr>
                <w:rFonts w:ascii="Arial Nova" w:eastAsia="Arial Nova" w:hAnsi="Arial Nova" w:cs="Arial Nova"/>
                <w:sz w:val="23"/>
                <w:szCs w:val="23"/>
                <w:lang w:val="es-CO"/>
              </w:rPr>
              <w:t> </w:t>
            </w:r>
          </w:p>
          <w:p w14:paraId="70D00873" w14:textId="77777777" w:rsidR="00D6313B" w:rsidRPr="00D6313B" w:rsidRDefault="00D6313B" w:rsidP="00D6313B">
            <w:pPr>
              <w:rPr>
                <w:rFonts w:ascii="Arial Nova" w:eastAsia="Arial Nova" w:hAnsi="Arial Nova" w:cs="Arial Nova"/>
                <w:sz w:val="23"/>
                <w:szCs w:val="23"/>
                <w:lang w:val="es-CO"/>
              </w:rPr>
            </w:pPr>
          </w:p>
          <w:p w14:paraId="3E9655AE" w14:textId="2B4A4AF8" w:rsidR="000041E5" w:rsidRPr="00D6313B" w:rsidRDefault="000041E5" w:rsidP="000041E5">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La propuesta articula 5 acciones de formación específicas secuenciales: </w:t>
            </w:r>
          </w:p>
          <w:p w14:paraId="52B76E26" w14:textId="77777777" w:rsidR="000041E5" w:rsidRPr="00D6313B" w:rsidRDefault="000041E5" w:rsidP="000041E5">
            <w:pPr>
              <w:rPr>
                <w:rFonts w:ascii="Arial Nova" w:eastAsia="Arial Nova" w:hAnsi="Arial Nova" w:cs="Arial Nova"/>
                <w:sz w:val="23"/>
                <w:szCs w:val="23"/>
                <w:lang w:val="es-CO"/>
              </w:rPr>
            </w:pPr>
          </w:p>
          <w:p w14:paraId="2861BDDE" w14:textId="77777777" w:rsidR="000041E5" w:rsidRPr="00D6313B" w:rsidRDefault="000041E5" w:rsidP="000041E5">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1. Cursos y Diplomados</w:t>
            </w:r>
          </w:p>
          <w:p w14:paraId="48BDB654" w14:textId="77777777" w:rsidR="000041E5" w:rsidRPr="00D6313B" w:rsidRDefault="000041E5" w:rsidP="000041E5">
            <w:pPr>
              <w:rPr>
                <w:rFonts w:ascii="Arial Nova" w:eastAsia="Arial Nova" w:hAnsi="Arial Nova" w:cs="Arial Nova"/>
                <w:sz w:val="23"/>
                <w:szCs w:val="23"/>
                <w:lang w:val="es-CO"/>
              </w:rPr>
            </w:pPr>
          </w:p>
          <w:p w14:paraId="310895B3" w14:textId="77777777" w:rsidR="000041E5" w:rsidRPr="00D6313B" w:rsidRDefault="000041E5" w:rsidP="000041E5">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2. Congresos Regionales</w:t>
            </w:r>
          </w:p>
          <w:p w14:paraId="3163BE0F" w14:textId="77777777" w:rsidR="000041E5" w:rsidRPr="00D6313B" w:rsidRDefault="000041E5" w:rsidP="000041E5">
            <w:pPr>
              <w:rPr>
                <w:rFonts w:ascii="Arial Nova" w:eastAsia="Arial Nova" w:hAnsi="Arial Nova" w:cs="Arial Nova"/>
                <w:sz w:val="23"/>
                <w:szCs w:val="23"/>
                <w:lang w:val="es-CO"/>
              </w:rPr>
            </w:pPr>
          </w:p>
          <w:p w14:paraId="5A7F0A9B" w14:textId="77777777" w:rsidR="000041E5" w:rsidRPr="00D6313B" w:rsidRDefault="000041E5" w:rsidP="000041E5">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3. Banco de proyectos</w:t>
            </w:r>
          </w:p>
          <w:p w14:paraId="56C6CF3F" w14:textId="77777777" w:rsidR="000041E5" w:rsidRPr="00D6313B" w:rsidRDefault="000041E5" w:rsidP="000041E5">
            <w:pPr>
              <w:rPr>
                <w:rFonts w:ascii="Arial Nova" w:eastAsia="Arial Nova" w:hAnsi="Arial Nova" w:cs="Arial Nova"/>
                <w:sz w:val="23"/>
                <w:szCs w:val="23"/>
                <w:lang w:val="es-CO"/>
              </w:rPr>
            </w:pPr>
          </w:p>
          <w:p w14:paraId="24099628" w14:textId="77777777" w:rsidR="000041E5" w:rsidRPr="00D6313B" w:rsidRDefault="000041E5" w:rsidP="000041E5">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4. Simposio Internacional</w:t>
            </w:r>
          </w:p>
          <w:p w14:paraId="1ED23016" w14:textId="77777777" w:rsidR="000041E5" w:rsidRPr="00D6313B" w:rsidRDefault="000041E5" w:rsidP="000041E5">
            <w:pPr>
              <w:rPr>
                <w:rFonts w:ascii="Arial Nova" w:eastAsia="Arial Nova" w:hAnsi="Arial Nova" w:cs="Arial Nova"/>
                <w:sz w:val="23"/>
                <w:szCs w:val="23"/>
                <w:lang w:val="es-CO"/>
              </w:rPr>
            </w:pPr>
          </w:p>
          <w:p w14:paraId="008B6E46" w14:textId="77777777" w:rsidR="000041E5" w:rsidRPr="00D6313B" w:rsidRDefault="000041E5" w:rsidP="000041E5">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lastRenderedPageBreak/>
              <w:t>5. Misión Académica Internacional</w:t>
            </w:r>
          </w:p>
          <w:p w14:paraId="00122257" w14:textId="77777777" w:rsidR="000041E5" w:rsidRPr="00D6313B" w:rsidRDefault="000041E5" w:rsidP="000041E5">
            <w:pPr>
              <w:rPr>
                <w:rFonts w:ascii="Arial Nova" w:eastAsia="Arial Nova" w:hAnsi="Arial Nova" w:cs="Arial Nova"/>
                <w:sz w:val="23"/>
                <w:szCs w:val="23"/>
                <w:lang w:val="es-CO"/>
              </w:rPr>
            </w:pPr>
          </w:p>
          <w:p w14:paraId="52BC0BD8" w14:textId="77777777" w:rsidR="000041E5" w:rsidRPr="00D6313B" w:rsidRDefault="000041E5" w:rsidP="000041E5">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La propuesta se centra en la realización de 5 macro actividades bajo un esquema de capacitación inmersiva, con ambientes simulados, orientados al desarrollo y consolidación de los conocimientos del personal en materia de seguridad vial.  </w:t>
            </w:r>
          </w:p>
          <w:p w14:paraId="131F3134" w14:textId="77777777" w:rsidR="000041E5" w:rsidRPr="00D6313B" w:rsidRDefault="000041E5" w:rsidP="000041E5">
            <w:pPr>
              <w:rPr>
                <w:rFonts w:ascii="Arial Nova" w:eastAsia="Arial Nova" w:hAnsi="Arial Nova" w:cs="Arial Nova"/>
                <w:sz w:val="23"/>
                <w:szCs w:val="23"/>
                <w:lang w:val="es-CO"/>
              </w:rPr>
            </w:pPr>
          </w:p>
          <w:p w14:paraId="675ABC79" w14:textId="44A287BB" w:rsidR="00EE75C6" w:rsidRPr="00D6313B" w:rsidRDefault="46F20847" w:rsidP="00EE75C6">
            <w:pPr>
              <w:ind w:left="708"/>
              <w:rPr>
                <w:rFonts w:ascii="Arial Nova" w:eastAsia="Arial Nova" w:hAnsi="Arial Nova" w:cs="Arial Nova"/>
                <w:sz w:val="23"/>
                <w:szCs w:val="23"/>
                <w:lang w:val="es-CO"/>
              </w:rPr>
            </w:pPr>
            <w:r w:rsidRPr="00D6313B">
              <w:rPr>
                <w:rFonts w:ascii="Arial Nova" w:eastAsia="Arial Nova" w:hAnsi="Arial Nova" w:cs="Arial Nova"/>
                <w:lang w:val="es-CO"/>
              </w:rPr>
              <w:t> </w:t>
            </w:r>
            <w:r w:rsidR="00EE75C6" w:rsidRPr="00D6313B">
              <w:rPr>
                <w:rFonts w:ascii="Arial Nova" w:eastAsia="Arial Nova" w:hAnsi="Arial Nova" w:cs="Arial Nova"/>
                <w:sz w:val="23"/>
                <w:szCs w:val="23"/>
                <w:lang w:val="es-CO"/>
              </w:rPr>
              <w:t>Acción 1.  Cursos y Diplomados</w:t>
            </w:r>
          </w:p>
          <w:p w14:paraId="2A3DF497" w14:textId="77777777" w:rsidR="00EE75C6" w:rsidRPr="00D6313B" w:rsidRDefault="00EE75C6" w:rsidP="00EE75C6">
            <w:pPr>
              <w:ind w:left="708"/>
              <w:rPr>
                <w:rFonts w:ascii="Arial Nova" w:eastAsia="Arial Nova" w:hAnsi="Arial Nova" w:cs="Arial Nova"/>
                <w:sz w:val="23"/>
                <w:szCs w:val="23"/>
                <w:lang w:val="es-CO"/>
              </w:rPr>
            </w:pPr>
          </w:p>
          <w:p w14:paraId="1EFD6D43"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Generar las condiciones para fortalecer la línea de capacitación para los organismos de control de tránsito y transporte siguiendo unos lineamientos educativos claros y consistentes. </w:t>
            </w:r>
          </w:p>
          <w:p w14:paraId="7B556E1D"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Estandarizar los requerimientos para realizar cada uno de los eventos formativos basados en la Ley general de educación y en la formación por competencias. </w:t>
            </w:r>
          </w:p>
          <w:p w14:paraId="176E5961"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Crear 5 cursos virtuales de 30 horas en temáticas relevantes, innovadoras y vigentes que permitan fortalecer las competencias de los participantes. </w:t>
            </w:r>
          </w:p>
          <w:p w14:paraId="7F67A80A"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Estandarización de requisitos para obtener la certificación del Diplomado de 120 horas</w:t>
            </w:r>
          </w:p>
          <w:p w14:paraId="46A6849D"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Realizar Banco de proyectos Municipales en Seguridad Vial con impacto en cada municipio a través de las competencias adquiridas en los cursos y diplomados.   </w:t>
            </w:r>
          </w:p>
          <w:p w14:paraId="7D3A53F9" w14:textId="77777777" w:rsidR="00EE75C6" w:rsidRPr="00D6313B" w:rsidRDefault="00EE75C6" w:rsidP="00EE75C6">
            <w:pPr>
              <w:rPr>
                <w:rFonts w:ascii="Arial Nova" w:eastAsia="Arial Nova" w:hAnsi="Arial Nova" w:cs="Arial Nova"/>
                <w:sz w:val="23"/>
                <w:szCs w:val="23"/>
                <w:lang w:val="es-CO"/>
              </w:rPr>
            </w:pPr>
          </w:p>
          <w:p w14:paraId="41B46899" w14:textId="77777777" w:rsidR="00EE75C6" w:rsidRPr="00D6313B" w:rsidRDefault="00EE75C6" w:rsidP="00EE75C6">
            <w:pPr>
              <w:ind w:left="708"/>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Acción 2.  Congresos Regionales </w:t>
            </w:r>
          </w:p>
          <w:p w14:paraId="411D9A36"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Realizar proceso de convocatoria en autoridades de tránsito y transporte para la participación en los Congresos.</w:t>
            </w:r>
          </w:p>
          <w:p w14:paraId="27B1E149"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Realizar una agenda académica para 2 días con conferencistas de renombre a nivel nacional</w:t>
            </w:r>
          </w:p>
          <w:p w14:paraId="6E1C74EC"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Seleccionar mínimo 10 ciudades para la realización de los congresos a nivel departamental  </w:t>
            </w:r>
          </w:p>
          <w:p w14:paraId="54BE85E8"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Realizar los congresos en auditorios que cumplan con los requerimientos establecidos</w:t>
            </w:r>
          </w:p>
          <w:p w14:paraId="2C23FF02" w14:textId="77777777" w:rsidR="00EE75C6" w:rsidRPr="00D6313B" w:rsidRDefault="00EE75C6" w:rsidP="00EE75C6">
            <w:pPr>
              <w:rPr>
                <w:rFonts w:ascii="Arial Nova" w:eastAsia="Arial Nova" w:hAnsi="Arial Nova" w:cs="Arial Nova"/>
                <w:sz w:val="23"/>
                <w:szCs w:val="23"/>
                <w:lang w:val="es-CO"/>
              </w:rPr>
            </w:pPr>
          </w:p>
          <w:p w14:paraId="7BFAAE83"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Contar con la logística requerida para garantizar el excelente desarrollo de los congresos.</w:t>
            </w:r>
          </w:p>
          <w:p w14:paraId="5B05E008"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 </w:t>
            </w:r>
          </w:p>
          <w:p w14:paraId="0B708A45" w14:textId="25DD0EA9"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Brindar alimentación y estación de café durante todos los congresos</w:t>
            </w:r>
          </w:p>
          <w:p w14:paraId="2C884003" w14:textId="77777777" w:rsidR="00EE75C6" w:rsidRPr="00D6313B" w:rsidRDefault="00EE75C6" w:rsidP="00EE75C6">
            <w:pPr>
              <w:rPr>
                <w:rFonts w:ascii="Arial Nova" w:eastAsia="Arial Nova" w:hAnsi="Arial Nova" w:cs="Arial Nova"/>
                <w:sz w:val="23"/>
                <w:szCs w:val="23"/>
                <w:lang w:val="es-CO"/>
              </w:rPr>
            </w:pPr>
          </w:p>
          <w:p w14:paraId="77753A1A"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Prácticas: </w:t>
            </w:r>
          </w:p>
          <w:p w14:paraId="6742EAC2" w14:textId="77777777" w:rsidR="00EE75C6" w:rsidRPr="00D6313B" w:rsidRDefault="00EE75C6" w:rsidP="00EE75C6">
            <w:pPr>
              <w:rPr>
                <w:rFonts w:ascii="Arial Nova" w:eastAsia="Arial Nova" w:hAnsi="Arial Nova" w:cs="Arial Nova"/>
                <w:sz w:val="23"/>
                <w:szCs w:val="23"/>
                <w:lang w:val="es-CO"/>
              </w:rPr>
            </w:pPr>
          </w:p>
          <w:p w14:paraId="0D35034D"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lastRenderedPageBreak/>
              <w:t>Servicio de apoyo a la gestión de la entidad, para la realización de operativos de revisión tecno mecánica y análisis de gases (RTM) para vehículos automotores de dos ruedas (motocicletas) en las vías de su jurisdicción.</w:t>
            </w:r>
          </w:p>
          <w:p w14:paraId="45CC46E3" w14:textId="77777777" w:rsidR="00EE75C6" w:rsidRPr="00D6313B" w:rsidRDefault="00EE75C6" w:rsidP="00EE75C6">
            <w:pPr>
              <w:rPr>
                <w:rFonts w:ascii="Arial Nova" w:eastAsia="Arial Nova" w:hAnsi="Arial Nova" w:cs="Arial Nova"/>
                <w:sz w:val="23"/>
                <w:szCs w:val="23"/>
                <w:lang w:val="es-CO"/>
              </w:rPr>
            </w:pPr>
          </w:p>
          <w:p w14:paraId="48C848DB"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Unidades móviles de revisión técnico mecánica y de emisiones contaminantes para motocicletas y personal calificado con el propósito de apoyar a la entidad en el cumplimiento de las Política de Seguridad Vial, enmarcadas en la Ley 1753, Plan Nacional de Desarrollo 2014-2018: Todos por un nuevo país, emitido por el Departamento Nacional De Planeación, en el cual el Gobierno Nacional declara la necesidad de fortalecer la capacidad para formular e implementar planes locales de seguridad vial.</w:t>
            </w:r>
          </w:p>
          <w:p w14:paraId="469FE3F5" w14:textId="77777777" w:rsidR="00EE75C6" w:rsidRPr="00D6313B" w:rsidRDefault="00EE75C6" w:rsidP="00EE75C6">
            <w:pPr>
              <w:rPr>
                <w:rFonts w:ascii="Arial Nova" w:eastAsia="Arial Nova" w:hAnsi="Arial Nova" w:cs="Arial Nova"/>
                <w:sz w:val="23"/>
                <w:szCs w:val="23"/>
                <w:lang w:val="es-CO"/>
              </w:rPr>
            </w:pPr>
          </w:p>
          <w:p w14:paraId="7EF90524" w14:textId="77777777" w:rsidR="00EE75C6" w:rsidRPr="00D6313B" w:rsidRDefault="00EE75C6" w:rsidP="00EE75C6">
            <w:pPr>
              <w:rPr>
                <w:rFonts w:ascii="Arial Nova" w:eastAsia="Arial Nova" w:hAnsi="Arial Nova" w:cs="Arial Nova"/>
                <w:sz w:val="23"/>
                <w:szCs w:val="23"/>
                <w:lang w:val="es-CO"/>
              </w:rPr>
            </w:pPr>
          </w:p>
          <w:p w14:paraId="32473FCC" w14:textId="77777777" w:rsidR="00EE75C6" w:rsidRPr="00D6313B" w:rsidRDefault="00EE75C6" w:rsidP="00EE75C6">
            <w:pPr>
              <w:ind w:left="708"/>
              <w:rPr>
                <w:rFonts w:ascii="Arial Nova" w:eastAsia="Arial Nova" w:hAnsi="Arial Nova" w:cs="Arial Nova"/>
                <w:sz w:val="23"/>
                <w:szCs w:val="23"/>
                <w:lang w:val="es-CO"/>
              </w:rPr>
            </w:pPr>
            <w:r w:rsidRPr="00D6313B">
              <w:rPr>
                <w:rFonts w:ascii="Arial Nova" w:eastAsia="Arial Nova" w:hAnsi="Arial Nova" w:cs="Arial Nova"/>
                <w:sz w:val="23"/>
                <w:szCs w:val="23"/>
                <w:lang w:val="es-CO"/>
              </w:rPr>
              <w:t>Acción 3. Banco de Proyectos</w:t>
            </w:r>
          </w:p>
          <w:p w14:paraId="7267498D" w14:textId="77777777" w:rsidR="00EE75C6" w:rsidRPr="00D6313B" w:rsidRDefault="00EE75C6" w:rsidP="00EE75C6">
            <w:pPr>
              <w:rPr>
                <w:rFonts w:ascii="Arial Nova" w:eastAsia="Arial Nova" w:hAnsi="Arial Nova" w:cs="Arial Nova"/>
                <w:sz w:val="23"/>
                <w:szCs w:val="23"/>
                <w:lang w:val="es-CO"/>
              </w:rPr>
            </w:pPr>
          </w:p>
          <w:p w14:paraId="7F7D9B42"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Acompañamiento en la realización de proyectos de impacto en la comunidad.</w:t>
            </w:r>
          </w:p>
          <w:p w14:paraId="10BA28B1" w14:textId="77777777" w:rsidR="00EE75C6" w:rsidRPr="00D6313B" w:rsidRDefault="00EE75C6" w:rsidP="00EE75C6">
            <w:pPr>
              <w:rPr>
                <w:rFonts w:ascii="Arial Nova" w:eastAsia="Arial Nova" w:hAnsi="Arial Nova" w:cs="Arial Nova"/>
                <w:sz w:val="23"/>
                <w:szCs w:val="23"/>
                <w:lang w:val="es-CO"/>
              </w:rPr>
            </w:pPr>
          </w:p>
          <w:p w14:paraId="50B7CF90"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Selección de proyectos de equipos de trabajo interdisciplinares que motiven la unión de las autoridades a nivel nacional</w:t>
            </w:r>
          </w:p>
          <w:p w14:paraId="36A2A92B" w14:textId="77777777" w:rsidR="00EE75C6" w:rsidRPr="00D6313B" w:rsidRDefault="00EE75C6" w:rsidP="00EE75C6">
            <w:pPr>
              <w:rPr>
                <w:rFonts w:ascii="Arial Nova" w:eastAsia="Arial Nova" w:hAnsi="Arial Nova" w:cs="Arial Nova"/>
                <w:sz w:val="23"/>
                <w:szCs w:val="23"/>
                <w:lang w:val="es-CO"/>
              </w:rPr>
            </w:pPr>
          </w:p>
          <w:p w14:paraId="1940B901"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Creación de grupos de difusión para el envío de material de apoyo y normatividad vigente con el fin de continuar con la actualización y estandarización de conocimientos</w:t>
            </w:r>
          </w:p>
          <w:p w14:paraId="630621CB" w14:textId="77777777" w:rsidR="00EE75C6" w:rsidRPr="00D6313B" w:rsidRDefault="00EE75C6" w:rsidP="00EE75C6">
            <w:pPr>
              <w:rPr>
                <w:rFonts w:ascii="Arial Nova" w:eastAsia="Arial Nova" w:hAnsi="Arial Nova" w:cs="Arial Nova"/>
                <w:sz w:val="23"/>
                <w:szCs w:val="23"/>
                <w:lang w:val="es-CO"/>
              </w:rPr>
            </w:pPr>
          </w:p>
          <w:p w14:paraId="7D4B5F0E" w14:textId="77777777" w:rsidR="00EE75C6" w:rsidRPr="00D6313B" w:rsidRDefault="00EE75C6" w:rsidP="00EE75C6">
            <w:pPr>
              <w:rPr>
                <w:rFonts w:ascii="Arial Nova" w:eastAsia="Arial Nova" w:hAnsi="Arial Nova" w:cs="Arial Nova"/>
                <w:sz w:val="23"/>
                <w:szCs w:val="23"/>
                <w:lang w:val="es-CO"/>
              </w:rPr>
            </w:pPr>
          </w:p>
          <w:p w14:paraId="4F8A9505" w14:textId="77777777" w:rsidR="00EE75C6" w:rsidRPr="00D6313B" w:rsidRDefault="00EE75C6" w:rsidP="00EE75C6">
            <w:pPr>
              <w:ind w:left="708"/>
              <w:rPr>
                <w:rFonts w:ascii="Arial Nova" w:eastAsia="Arial Nova" w:hAnsi="Arial Nova" w:cs="Arial Nova"/>
                <w:sz w:val="23"/>
                <w:szCs w:val="23"/>
                <w:lang w:val="es-CO"/>
              </w:rPr>
            </w:pPr>
            <w:r w:rsidRPr="00D6313B">
              <w:rPr>
                <w:rFonts w:ascii="Arial Nova" w:eastAsia="Arial Nova" w:hAnsi="Arial Nova" w:cs="Arial Nova"/>
                <w:sz w:val="23"/>
                <w:szCs w:val="23"/>
                <w:lang w:val="es-CO"/>
              </w:rPr>
              <w:t>Acción 4. Simposio Internacional</w:t>
            </w:r>
          </w:p>
          <w:p w14:paraId="1283C141" w14:textId="77777777" w:rsidR="00EE75C6" w:rsidRPr="00D6313B" w:rsidRDefault="00EE75C6" w:rsidP="00EE75C6">
            <w:pPr>
              <w:rPr>
                <w:rFonts w:ascii="Arial Nova" w:eastAsia="Arial Nova" w:hAnsi="Arial Nova" w:cs="Arial Nova"/>
                <w:sz w:val="23"/>
                <w:szCs w:val="23"/>
                <w:lang w:val="es-CO"/>
              </w:rPr>
            </w:pPr>
          </w:p>
          <w:p w14:paraId="63998552"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Hacer en una ciudad principal un simposio con presencia de conferencistas internacionales expertos en Movilidad, Tránsito, Transporte y Seguridad vial.</w:t>
            </w:r>
          </w:p>
          <w:p w14:paraId="139C8929"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 </w:t>
            </w:r>
          </w:p>
          <w:p w14:paraId="7746B2B9"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Coordinar la logística para el desarrollo del Simposio, escenario, memorias, realización y entrega de material, coordinación audiovisual, </w:t>
            </w:r>
          </w:p>
          <w:p w14:paraId="6E435253" w14:textId="77777777" w:rsidR="00EE75C6" w:rsidRPr="00D6313B" w:rsidRDefault="00EE75C6" w:rsidP="00EE75C6">
            <w:pPr>
              <w:rPr>
                <w:rFonts w:ascii="Arial Nova" w:eastAsia="Arial Nova" w:hAnsi="Arial Nova" w:cs="Arial Nova"/>
                <w:sz w:val="23"/>
                <w:szCs w:val="23"/>
                <w:lang w:val="es-CO"/>
              </w:rPr>
            </w:pPr>
          </w:p>
          <w:p w14:paraId="27BA2261"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Transmisión del seminario a nivel nacional por </w:t>
            </w:r>
            <w:proofErr w:type="spellStart"/>
            <w:r w:rsidRPr="00D6313B">
              <w:rPr>
                <w:rFonts w:ascii="Arial Nova" w:eastAsia="Arial Nova" w:hAnsi="Arial Nova" w:cs="Arial Nova"/>
                <w:sz w:val="23"/>
                <w:szCs w:val="23"/>
                <w:lang w:val="es-CO"/>
              </w:rPr>
              <w:t>Streaming</w:t>
            </w:r>
            <w:proofErr w:type="spellEnd"/>
            <w:r w:rsidRPr="00D6313B">
              <w:rPr>
                <w:rFonts w:ascii="Arial Nova" w:eastAsia="Arial Nova" w:hAnsi="Arial Nova" w:cs="Arial Nova"/>
                <w:sz w:val="23"/>
                <w:szCs w:val="23"/>
                <w:lang w:val="es-CO"/>
              </w:rPr>
              <w:t xml:space="preserve">. </w:t>
            </w:r>
          </w:p>
          <w:p w14:paraId="2AC5B031" w14:textId="77777777" w:rsidR="00EE75C6" w:rsidRPr="00D6313B" w:rsidRDefault="00EE75C6" w:rsidP="00EE75C6">
            <w:pPr>
              <w:rPr>
                <w:rFonts w:ascii="Arial Nova" w:eastAsia="Arial Nova" w:hAnsi="Arial Nova" w:cs="Arial Nova"/>
                <w:sz w:val="23"/>
                <w:szCs w:val="23"/>
                <w:lang w:val="es-CO"/>
              </w:rPr>
            </w:pPr>
          </w:p>
          <w:p w14:paraId="7D05102E"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Garantizar la participación de autoridades, agentes e inspectores. </w:t>
            </w:r>
          </w:p>
          <w:p w14:paraId="464AA062" w14:textId="77777777" w:rsidR="00EE75C6" w:rsidRPr="00D6313B" w:rsidRDefault="00EE75C6" w:rsidP="00EE75C6">
            <w:pPr>
              <w:rPr>
                <w:rFonts w:ascii="Arial Nova" w:eastAsia="Arial Nova" w:hAnsi="Arial Nova" w:cs="Arial Nova"/>
                <w:sz w:val="23"/>
                <w:szCs w:val="23"/>
                <w:lang w:val="es-CO"/>
              </w:rPr>
            </w:pPr>
          </w:p>
          <w:p w14:paraId="37F7AA31"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lastRenderedPageBreak/>
              <w:t xml:space="preserve">Coordinar el evento de apertura y de cierre del congreso, debe tener la participación de personalidades del país quienes entregarán los premios en la velada de cierre del Simposio. </w:t>
            </w:r>
          </w:p>
          <w:p w14:paraId="3348E46E" w14:textId="77777777" w:rsidR="00EE75C6" w:rsidRPr="00D6313B" w:rsidRDefault="00EE75C6" w:rsidP="00EE75C6">
            <w:pPr>
              <w:rPr>
                <w:rFonts w:ascii="Arial Nova" w:eastAsia="Arial Nova" w:hAnsi="Arial Nova" w:cs="Arial Nova"/>
                <w:sz w:val="23"/>
                <w:szCs w:val="23"/>
                <w:lang w:val="es-CO"/>
              </w:rPr>
            </w:pPr>
          </w:p>
          <w:p w14:paraId="0E702682"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Stand de Prácticas Simuladas: </w:t>
            </w:r>
          </w:p>
          <w:p w14:paraId="7F81F4D5" w14:textId="77777777" w:rsidR="00EE75C6" w:rsidRPr="00D6313B" w:rsidRDefault="00EE75C6" w:rsidP="00EE75C6">
            <w:pPr>
              <w:rPr>
                <w:rFonts w:ascii="Arial Nova" w:eastAsia="Arial Nova" w:hAnsi="Arial Nova" w:cs="Arial Nova"/>
                <w:sz w:val="23"/>
                <w:szCs w:val="23"/>
                <w:lang w:val="es-CO"/>
              </w:rPr>
            </w:pPr>
          </w:p>
          <w:p w14:paraId="379A84A4"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Servicio de apoyo a la gestión de la entidad, para la realización de operativos de revisión tecno mecánica y análisis de gases (RTM) para vehículos automotores de dos ruedas (motocicletas) en las vías de su jurisdicción.</w:t>
            </w:r>
          </w:p>
          <w:p w14:paraId="3DDF6BC2" w14:textId="77777777" w:rsidR="00EE75C6" w:rsidRPr="00D6313B" w:rsidRDefault="00EE75C6" w:rsidP="00EE75C6">
            <w:pPr>
              <w:rPr>
                <w:rFonts w:ascii="Arial Nova" w:eastAsia="Arial Nova" w:hAnsi="Arial Nova" w:cs="Arial Nova"/>
                <w:sz w:val="23"/>
                <w:szCs w:val="23"/>
                <w:lang w:val="es-CO"/>
              </w:rPr>
            </w:pPr>
          </w:p>
          <w:p w14:paraId="3F35C5B2"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Unidades móviles de revisión técnico mecánica y de emisiones contaminantes para motocicletas y personal calificado con el propósito de apoyar a la entidad en el cumplimiento de las Política de Seguridad Vial, enmarcadas en la Ley 1753, Plan Nacional de Desarrollo 2014-2018: Todos por un nuevo país, emitido por el Departamento Nacional De Planeación, en el cual el Gobierno Nacional declara la necesidad de fortalecer la capacidad para formular e implementar planes locales de seguridad vial.</w:t>
            </w:r>
          </w:p>
          <w:p w14:paraId="0CEE1DCD" w14:textId="77777777" w:rsidR="00EE75C6" w:rsidRPr="00D6313B" w:rsidRDefault="00EE75C6" w:rsidP="00EE75C6">
            <w:pPr>
              <w:rPr>
                <w:rFonts w:ascii="Arial Nova" w:eastAsia="Arial Nova" w:hAnsi="Arial Nova" w:cs="Arial Nova"/>
                <w:sz w:val="23"/>
                <w:szCs w:val="23"/>
                <w:lang w:val="es-CO"/>
              </w:rPr>
            </w:pPr>
          </w:p>
          <w:p w14:paraId="25F9F6AC" w14:textId="77777777" w:rsidR="00EE75C6" w:rsidRPr="00D6313B" w:rsidRDefault="00EE75C6" w:rsidP="00EE75C6">
            <w:pPr>
              <w:rPr>
                <w:rFonts w:ascii="Arial Nova" w:eastAsia="Arial Nova" w:hAnsi="Arial Nova" w:cs="Arial Nova"/>
                <w:sz w:val="23"/>
                <w:szCs w:val="23"/>
                <w:lang w:val="es-CO"/>
              </w:rPr>
            </w:pPr>
          </w:p>
          <w:p w14:paraId="0178FCFB" w14:textId="77777777" w:rsidR="00EE75C6" w:rsidRPr="00D6313B" w:rsidRDefault="00EE75C6" w:rsidP="00EE75C6">
            <w:pPr>
              <w:ind w:left="708"/>
              <w:rPr>
                <w:rFonts w:ascii="Arial Nova" w:eastAsia="Arial Nova" w:hAnsi="Arial Nova" w:cs="Arial Nova"/>
                <w:sz w:val="23"/>
                <w:szCs w:val="23"/>
                <w:lang w:val="es-CO"/>
              </w:rPr>
            </w:pPr>
            <w:r w:rsidRPr="00D6313B">
              <w:rPr>
                <w:rFonts w:ascii="Arial Nova" w:eastAsia="Arial Nova" w:hAnsi="Arial Nova" w:cs="Arial Nova"/>
                <w:sz w:val="23"/>
                <w:szCs w:val="23"/>
                <w:lang w:val="es-CO"/>
              </w:rPr>
              <w:t>Acción 5: Misión Académica Internacional</w:t>
            </w:r>
          </w:p>
          <w:p w14:paraId="198DCA28" w14:textId="77777777" w:rsidR="00EE75C6" w:rsidRPr="00D6313B" w:rsidRDefault="00EE75C6" w:rsidP="00EE75C6">
            <w:pPr>
              <w:rPr>
                <w:rFonts w:ascii="Arial Nova" w:eastAsia="Arial Nova" w:hAnsi="Arial Nova" w:cs="Arial Nova"/>
                <w:sz w:val="23"/>
                <w:szCs w:val="23"/>
                <w:lang w:val="es-CO"/>
              </w:rPr>
            </w:pPr>
          </w:p>
          <w:p w14:paraId="6F911102"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Premiar a los mejores estudiantes con una beca para la participación de la misión académica en Europa. </w:t>
            </w:r>
          </w:p>
          <w:p w14:paraId="2B467313" w14:textId="77777777" w:rsidR="00EE75C6" w:rsidRPr="00D6313B" w:rsidRDefault="00EE75C6" w:rsidP="00EE75C6">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Conocer el modelo europeo de Movilidad y control de la Seguridad Vial.</w:t>
            </w:r>
          </w:p>
          <w:p w14:paraId="571C40D1" w14:textId="77777777" w:rsidR="00EE75C6" w:rsidRPr="00D6313B" w:rsidRDefault="00EE75C6" w:rsidP="79A4BFB1">
            <w:pPr>
              <w:rPr>
                <w:rFonts w:ascii="Arial Nova" w:eastAsia="Arial Nova" w:hAnsi="Arial Nova" w:cs="Arial Nova"/>
                <w:lang w:val="es-CO"/>
              </w:rPr>
            </w:pPr>
          </w:p>
          <w:p w14:paraId="63DEFE1B" w14:textId="4F879ECD" w:rsidR="00F7577B" w:rsidRPr="00D6313B" w:rsidRDefault="00EE75C6" w:rsidP="79A4BFB1">
            <w:pPr>
              <w:rPr>
                <w:rFonts w:ascii="Arial Nova" w:eastAsia="Arial Nova" w:hAnsi="Arial Nova" w:cs="Arial Nova"/>
                <w:sz w:val="23"/>
                <w:szCs w:val="23"/>
                <w:lang w:val="es-CO"/>
              </w:rPr>
            </w:pPr>
            <w:r w:rsidRPr="00D6313B">
              <w:rPr>
                <w:rFonts w:ascii="Arial Nova" w:eastAsia="Arial Nova" w:hAnsi="Arial Nova" w:cs="Arial Nova"/>
                <w:lang w:val="es-CO"/>
              </w:rPr>
              <w:t>S</w:t>
            </w:r>
            <w:r w:rsidR="46F20847" w:rsidRPr="00D6313B">
              <w:rPr>
                <w:rFonts w:ascii="Arial Nova" w:eastAsia="Arial Nova" w:hAnsi="Arial Nova" w:cs="Arial Nova"/>
                <w:lang w:val="es-CO"/>
              </w:rPr>
              <w:t>imulador moto.   </w:t>
            </w:r>
          </w:p>
          <w:p w14:paraId="576D8BC5" w14:textId="622E6309" w:rsidR="00F7577B" w:rsidRPr="00D6313B" w:rsidRDefault="46F20847" w:rsidP="79A4BFB1">
            <w:pPr>
              <w:ind w:firstLine="705"/>
              <w:rPr>
                <w:rFonts w:ascii="Arial Nova" w:eastAsia="Arial Nova" w:hAnsi="Arial Nova" w:cs="Arial Nova"/>
                <w:sz w:val="23"/>
                <w:szCs w:val="23"/>
                <w:lang w:val="es-CO"/>
              </w:rPr>
            </w:pPr>
            <w:r w:rsidRPr="00D6313B">
              <w:rPr>
                <w:rFonts w:ascii="Arial Nova" w:eastAsia="Arial Nova" w:hAnsi="Arial Nova" w:cs="Arial Nova"/>
                <w:lang w:val="es-CO"/>
              </w:rPr>
              <w:t> </w:t>
            </w:r>
          </w:p>
          <w:p w14:paraId="045E839F" w14:textId="4752D62B" w:rsidR="00F7577B" w:rsidRPr="00D6313B" w:rsidRDefault="46F20847" w:rsidP="79A4BFB1">
            <w:pPr>
              <w:rPr>
                <w:rFonts w:ascii="Arial Nova" w:eastAsia="Arial Nova" w:hAnsi="Arial Nova" w:cs="Arial Nova"/>
                <w:sz w:val="23"/>
                <w:szCs w:val="23"/>
                <w:lang w:val="es-CO"/>
              </w:rPr>
            </w:pPr>
            <w:r w:rsidRPr="00D6313B">
              <w:rPr>
                <w:rFonts w:ascii="Arial Nova" w:eastAsia="Arial Nova" w:hAnsi="Arial Nova" w:cs="Arial Nova"/>
                <w:lang w:val="es-CO"/>
              </w:rPr>
              <w:t>Los participantes tendrán la oportunidad de utilizar un simulador de motocicleta, en el cual serán expuestos a los diferentes peligros y adversidades que se presentan en las vías, esto con el fin de que puedan identificar estos peligros y así evitarlos. </w:t>
            </w:r>
          </w:p>
          <w:p w14:paraId="3012DEB4" w14:textId="062B42FD" w:rsidR="00F7577B" w:rsidRPr="00D6313B" w:rsidRDefault="46F20847" w:rsidP="79A4BFB1">
            <w:pPr>
              <w:rPr>
                <w:rFonts w:ascii="Arial Nova" w:eastAsia="Arial Nova" w:hAnsi="Arial Nova" w:cs="Arial Nova"/>
                <w:sz w:val="23"/>
                <w:szCs w:val="23"/>
                <w:lang w:val="es-CO"/>
              </w:rPr>
            </w:pPr>
            <w:r w:rsidRPr="00D6313B">
              <w:rPr>
                <w:rFonts w:ascii="Arial Nova" w:eastAsia="Arial Nova" w:hAnsi="Arial Nova" w:cs="Arial Nova"/>
                <w:lang w:val="es-CO"/>
              </w:rPr>
              <w:t> </w:t>
            </w:r>
          </w:p>
          <w:p w14:paraId="7F3A7E81" w14:textId="7D76A505" w:rsidR="00F7577B" w:rsidRPr="00D6313B" w:rsidRDefault="46F20847" w:rsidP="79A4BFB1">
            <w:pPr>
              <w:rPr>
                <w:rFonts w:ascii="Arial Nova" w:eastAsia="Arial Nova" w:hAnsi="Arial Nova" w:cs="Arial Nova"/>
                <w:sz w:val="23"/>
                <w:szCs w:val="23"/>
                <w:lang w:val="es-CO"/>
              </w:rPr>
            </w:pPr>
            <w:r w:rsidRPr="00D6313B">
              <w:rPr>
                <w:rFonts w:ascii="Arial Nova" w:eastAsia="Arial Nova" w:hAnsi="Arial Nova" w:cs="Arial Nova"/>
                <w:lang w:val="es-CO"/>
              </w:rPr>
              <w:t> </w:t>
            </w:r>
            <w:r w:rsidR="00EE75C6" w:rsidRPr="00D6313B">
              <w:rPr>
                <w:rFonts w:ascii="Arial Nova" w:eastAsia="Arial Nova" w:hAnsi="Arial Nova" w:cs="Arial Nova"/>
                <w:sz w:val="23"/>
                <w:szCs w:val="23"/>
                <w:lang w:val="es-CO"/>
              </w:rPr>
              <w:t>2.7. Componente</w:t>
            </w:r>
            <w:r w:rsidRPr="00D6313B">
              <w:rPr>
                <w:rFonts w:ascii="Arial Nova" w:eastAsia="Arial Nova" w:hAnsi="Arial Nova" w:cs="Arial Nova"/>
                <w:sz w:val="23"/>
                <w:szCs w:val="23"/>
                <w:lang w:val="es-CO"/>
              </w:rPr>
              <w:t xml:space="preserve"> </w:t>
            </w:r>
            <w:r w:rsidRPr="00D6313B">
              <w:rPr>
                <w:rFonts w:ascii="Arial Nova" w:eastAsia="Arial Nova" w:hAnsi="Arial Nova" w:cs="Arial Nova"/>
                <w:lang w:val="es-CO"/>
              </w:rPr>
              <w:t>Realidad virtual.   </w:t>
            </w:r>
          </w:p>
          <w:p w14:paraId="5D57113B" w14:textId="13CF3711" w:rsidR="00F7577B" w:rsidRPr="00D6313B" w:rsidRDefault="46F20847" w:rsidP="79A4BFB1">
            <w:pPr>
              <w:rPr>
                <w:rFonts w:ascii="Arial Nova" w:eastAsia="Arial Nova" w:hAnsi="Arial Nova" w:cs="Arial Nova"/>
                <w:sz w:val="23"/>
                <w:szCs w:val="23"/>
                <w:lang w:val="es-CO"/>
              </w:rPr>
            </w:pPr>
            <w:r w:rsidRPr="00D6313B">
              <w:rPr>
                <w:rFonts w:ascii="Arial Nova" w:eastAsia="Arial Nova" w:hAnsi="Arial Nova" w:cs="Arial Nova"/>
                <w:lang w:val="es-CO"/>
              </w:rPr>
              <w:t> </w:t>
            </w:r>
          </w:p>
          <w:p w14:paraId="71264A8D" w14:textId="513F46E9" w:rsidR="00F7577B" w:rsidRPr="00D6313B" w:rsidRDefault="46F20847" w:rsidP="79A4BFB1">
            <w:pPr>
              <w:rPr>
                <w:rFonts w:ascii="Arial Nova" w:eastAsia="Arial Nova" w:hAnsi="Arial Nova" w:cs="Arial Nova"/>
                <w:sz w:val="23"/>
                <w:szCs w:val="23"/>
                <w:lang w:val="es-CO"/>
              </w:rPr>
            </w:pPr>
            <w:r w:rsidRPr="00D6313B">
              <w:rPr>
                <w:rFonts w:ascii="Arial Nova" w:eastAsia="Arial Nova" w:hAnsi="Arial Nova" w:cs="Arial Nova"/>
                <w:lang w:val="es-CO"/>
              </w:rPr>
              <w:t xml:space="preserve">La realidad virtual será utilizada para mejorar la seguridad vial de diversas maneras, </w:t>
            </w:r>
            <w:r w:rsidR="00EE75C6" w:rsidRPr="00D6313B">
              <w:rPr>
                <w:rFonts w:ascii="Arial Nova" w:eastAsia="Arial Nova" w:hAnsi="Arial Nova" w:cs="Arial Nova"/>
                <w:lang w:val="es-CO"/>
              </w:rPr>
              <w:t>e</w:t>
            </w:r>
            <w:r w:rsidRPr="00D6313B">
              <w:rPr>
                <w:rFonts w:ascii="Arial Nova" w:eastAsia="Arial Nova" w:hAnsi="Arial Nova" w:cs="Arial Nova"/>
                <w:lang w:val="es-CO"/>
              </w:rPr>
              <w:t xml:space="preserve">n resumen, la actividad de realidad virtual es una herramienta valiosa para mejorar la seguridad vial a través de </w:t>
            </w:r>
            <w:r w:rsidRPr="00D6313B">
              <w:rPr>
                <w:rFonts w:ascii="Arial Nova" w:eastAsia="Arial Nova" w:hAnsi="Arial Nova" w:cs="Arial Nova"/>
                <w:lang w:val="es-CO"/>
              </w:rPr>
              <w:lastRenderedPageBreak/>
              <w:t>la simulación de situaciones de conducción, evaluación y entrenamiento de conductores, sensibilización de los usuarios y pruebas de diseño de carreteras. </w:t>
            </w:r>
          </w:p>
          <w:p w14:paraId="0E83BFEA" w14:textId="5B388513" w:rsidR="00F7577B" w:rsidRPr="00D6313B" w:rsidRDefault="46F20847" w:rsidP="79A4BFB1">
            <w:pPr>
              <w:rPr>
                <w:rFonts w:ascii="Arial Nova" w:eastAsia="Arial Nova" w:hAnsi="Arial Nova" w:cs="Arial Nova"/>
                <w:sz w:val="23"/>
                <w:szCs w:val="23"/>
                <w:lang w:val="es-CO"/>
              </w:rPr>
            </w:pPr>
            <w:r w:rsidRPr="00D6313B">
              <w:rPr>
                <w:rFonts w:ascii="Arial Nova" w:eastAsia="Arial Nova" w:hAnsi="Arial Nova" w:cs="Arial Nova"/>
                <w:lang w:val="es-CO"/>
              </w:rPr>
              <w:t> </w:t>
            </w:r>
          </w:p>
          <w:p w14:paraId="4F8A91FE" w14:textId="2FC7E35C" w:rsidR="00F7577B" w:rsidRPr="00D6313B" w:rsidRDefault="00EE75C6" w:rsidP="79A4BFB1">
            <w:pPr>
              <w:rPr>
                <w:rFonts w:ascii="Arial Nova" w:eastAsia="Arial Nova" w:hAnsi="Arial Nova" w:cs="Arial Nova"/>
                <w:sz w:val="23"/>
                <w:szCs w:val="23"/>
                <w:lang w:val="es-CO"/>
              </w:rPr>
            </w:pPr>
            <w:r w:rsidRPr="00D6313B">
              <w:rPr>
                <w:rFonts w:ascii="Arial Nova" w:eastAsia="Arial Nova" w:hAnsi="Arial Nova" w:cs="Arial Nova"/>
                <w:lang w:val="es-CO"/>
              </w:rPr>
              <w:t>2</w:t>
            </w:r>
            <w:r w:rsidR="46F20847" w:rsidRPr="00D6313B">
              <w:rPr>
                <w:rFonts w:ascii="Arial Nova" w:eastAsia="Arial Nova" w:hAnsi="Arial Nova" w:cs="Arial Nova"/>
                <w:lang w:val="es-CO"/>
              </w:rPr>
              <w:t>.</w:t>
            </w:r>
            <w:r w:rsidRPr="00D6313B">
              <w:rPr>
                <w:rFonts w:ascii="Arial Nova" w:eastAsia="Arial Nova" w:hAnsi="Arial Nova" w:cs="Arial Nova"/>
                <w:lang w:val="es-CO"/>
              </w:rPr>
              <w:t>8</w:t>
            </w:r>
            <w:r w:rsidR="46F20847" w:rsidRPr="00D6313B">
              <w:rPr>
                <w:rFonts w:ascii="Arial Nova" w:eastAsia="Arial Nova" w:hAnsi="Arial Nova" w:cs="Arial Nova"/>
                <w:lang w:val="es-CO"/>
              </w:rPr>
              <w:t xml:space="preserve"> Entrega souvenirs. Durante todo el proyecto en las diferentes actividades serán entregados premios y detalles a los participantes de acuerdo a su grado de participación en los diferentes eventos. </w:t>
            </w:r>
          </w:p>
          <w:p w14:paraId="03ACEB21" w14:textId="5A05BEF4" w:rsidR="00F7577B" w:rsidRPr="00D6313B" w:rsidRDefault="46F20847" w:rsidP="79A4BFB1">
            <w:pPr>
              <w:rPr>
                <w:rFonts w:ascii="Arial Nova" w:eastAsia="Arial Nova" w:hAnsi="Arial Nova" w:cs="Arial Nova"/>
                <w:sz w:val="23"/>
                <w:szCs w:val="23"/>
                <w:lang w:val="es-CO"/>
              </w:rPr>
            </w:pPr>
            <w:r w:rsidRPr="00D6313B">
              <w:rPr>
                <w:rFonts w:ascii="Arial Nova" w:eastAsia="Arial Nova" w:hAnsi="Arial Nova" w:cs="Arial Nova"/>
                <w:lang w:val="es-CO"/>
              </w:rPr>
              <w:t>  </w:t>
            </w:r>
          </w:p>
          <w:p w14:paraId="515CA6B2" w14:textId="38FEBC8B" w:rsidR="00F7577B" w:rsidRPr="00D6313B" w:rsidRDefault="46F20847" w:rsidP="79A4BFB1">
            <w:pPr>
              <w:rPr>
                <w:rFonts w:ascii="Arial Nova" w:eastAsia="Arial Nova" w:hAnsi="Arial Nova" w:cs="Arial Nova"/>
                <w:sz w:val="23"/>
                <w:szCs w:val="23"/>
                <w:lang w:val="es-CO"/>
              </w:rPr>
            </w:pPr>
            <w:r w:rsidRPr="00D6313B">
              <w:rPr>
                <w:rFonts w:ascii="Arial Nova" w:eastAsia="Arial Nova" w:hAnsi="Arial Nova" w:cs="Arial Nova"/>
                <w:lang w:val="es-CO"/>
              </w:rPr>
              <w:t>Para el caso de los premios se realizará a través de 3 jurados que entreguen un informe técnico de evaluación del proceso en el proyecto. </w:t>
            </w:r>
          </w:p>
          <w:p w14:paraId="6A19F835" w14:textId="2D54CF9D" w:rsidR="00F7577B" w:rsidRPr="00D6313B" w:rsidRDefault="00F7577B" w:rsidP="79A4BFB1">
            <w:pPr>
              <w:rPr>
                <w:rFonts w:ascii="Arial Nova" w:eastAsia="Arial Nova" w:hAnsi="Arial Nova" w:cs="Arial Nova"/>
                <w:lang w:val="es-CO"/>
              </w:rPr>
            </w:pPr>
          </w:p>
          <w:p w14:paraId="3B9371F4" w14:textId="479306A3" w:rsidR="00F7577B" w:rsidRPr="00D6313B" w:rsidRDefault="00EE75C6" w:rsidP="79A4BFB1">
            <w:pPr>
              <w:rPr>
                <w:rFonts w:ascii="Arial Nova" w:eastAsia="Arial Nova" w:hAnsi="Arial Nova" w:cs="Arial Nova"/>
                <w:b/>
                <w:bCs/>
                <w:sz w:val="23"/>
                <w:szCs w:val="23"/>
                <w:lang w:val="es-CO"/>
              </w:rPr>
            </w:pPr>
            <w:r w:rsidRPr="00D6313B">
              <w:rPr>
                <w:rFonts w:ascii="Arial Nova" w:eastAsia="Arial Nova" w:hAnsi="Arial Nova" w:cs="Arial Nova"/>
                <w:b/>
                <w:bCs/>
                <w:lang w:val="es-CO"/>
              </w:rPr>
              <w:t xml:space="preserve">3.0 </w:t>
            </w:r>
            <w:r w:rsidR="46AB61FF" w:rsidRPr="00D6313B">
              <w:rPr>
                <w:rFonts w:ascii="Arial Nova" w:eastAsia="Arial Nova" w:hAnsi="Arial Nova" w:cs="Arial Nova"/>
                <w:b/>
                <w:bCs/>
                <w:lang w:val="es-CO"/>
              </w:rPr>
              <w:t>CAPACITACIONES GENERALES </w:t>
            </w:r>
          </w:p>
          <w:p w14:paraId="48183E9C" w14:textId="47445AC7" w:rsidR="00F7577B" w:rsidRPr="00D6313B" w:rsidRDefault="46AB61FF" w:rsidP="79A4BFB1">
            <w:pPr>
              <w:rPr>
                <w:rFonts w:ascii="Arial Nova" w:eastAsia="Arial Nova" w:hAnsi="Arial Nova" w:cs="Arial Nova"/>
                <w:b/>
                <w:bCs/>
                <w:sz w:val="23"/>
                <w:szCs w:val="23"/>
                <w:lang w:val="es-CO"/>
              </w:rPr>
            </w:pPr>
            <w:r w:rsidRPr="00D6313B">
              <w:rPr>
                <w:rFonts w:ascii="Arial Nova" w:eastAsia="Arial Nova" w:hAnsi="Arial Nova" w:cs="Arial Nova"/>
                <w:lang w:val="es-CO"/>
              </w:rPr>
              <w:t> </w:t>
            </w:r>
          </w:p>
          <w:p w14:paraId="2DECFA15" w14:textId="0611654D" w:rsidR="00EE75C6" w:rsidRPr="00D6313B" w:rsidRDefault="00EE75C6" w:rsidP="00EE75C6">
            <w:pPr>
              <w:rPr>
                <w:rFonts w:ascii="Arial Nova" w:eastAsia="Arial Nova" w:hAnsi="Arial Nova" w:cs="Arial Nova"/>
                <w:b/>
                <w:bCs/>
                <w:lang w:val="es-CO"/>
              </w:rPr>
            </w:pPr>
            <w:r w:rsidRPr="00D6313B">
              <w:rPr>
                <w:rFonts w:ascii="Arial Nova" w:eastAsia="Arial Nova" w:hAnsi="Arial Nova" w:cs="Arial Nova"/>
                <w:b/>
                <w:bCs/>
                <w:lang w:val="es-CO"/>
              </w:rPr>
              <w:t>Estructura Académica de Acciones</w:t>
            </w:r>
          </w:p>
          <w:p w14:paraId="6467DF63" w14:textId="77777777" w:rsidR="00EE75C6" w:rsidRPr="00D6313B" w:rsidRDefault="00EE75C6" w:rsidP="00EE75C6">
            <w:pPr>
              <w:rPr>
                <w:rFonts w:ascii="Arial Nova" w:eastAsia="Arial Nova" w:hAnsi="Arial Nova" w:cs="Arial Nova"/>
                <w:lang w:val="es-CO"/>
              </w:rPr>
            </w:pPr>
          </w:p>
          <w:p w14:paraId="7742BC69"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Acción 1.  Desarrollo curricular, impartición de cursos y Organización Documental</w:t>
            </w:r>
          </w:p>
          <w:p w14:paraId="5642FE9B"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Gestión por competencias</w:t>
            </w:r>
          </w:p>
          <w:p w14:paraId="632E60E4"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Direccionamiento estratégico</w:t>
            </w:r>
          </w:p>
          <w:p w14:paraId="0547E9D7"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Formulación de actividades</w:t>
            </w:r>
          </w:p>
          <w:p w14:paraId="32E29CDF"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Proceso de evaluación.</w:t>
            </w:r>
          </w:p>
          <w:p w14:paraId="3AA8E098"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Desarrollo de pensum por competencias</w:t>
            </w:r>
          </w:p>
          <w:p w14:paraId="7BBCE8ED"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Adecuación pedagógica y diseño instruccional.</w:t>
            </w:r>
          </w:p>
          <w:p w14:paraId="1940D7C4"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Diseño del seminario o curso en el aula virtual institucional.</w:t>
            </w:r>
          </w:p>
          <w:p w14:paraId="67A243DB"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Acompañamiento y asesoría para la creación de recursos educativos de apoyo</w:t>
            </w:r>
          </w:p>
          <w:p w14:paraId="5712179A"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Indicaciones, formación y seguimiento a docentes para grabaciones de video.</w:t>
            </w:r>
          </w:p>
          <w:p w14:paraId="6C205020"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Preproducción, producción y postproducción de recursos audiovisuales.</w:t>
            </w:r>
          </w:p>
          <w:p w14:paraId="2EAECC05"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Formulación de actividades.</w:t>
            </w:r>
          </w:p>
          <w:p w14:paraId="02D5A0FB"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Proceso de evaluación.</w:t>
            </w:r>
          </w:p>
          <w:p w14:paraId="588D6365"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Diseño de contenido y estructura pedagógica del curso.</w:t>
            </w:r>
          </w:p>
          <w:p w14:paraId="432B0BF6"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Reglas y cumplimiento de parámetros de entrenamiento en el aula virtual con el fin de obtener una certificación.</w:t>
            </w:r>
          </w:p>
          <w:p w14:paraId="6576A6EB"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Carga de usuarios al curso</w:t>
            </w:r>
          </w:p>
          <w:p w14:paraId="13EE7B50"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Foros académicos</w:t>
            </w:r>
          </w:p>
          <w:p w14:paraId="3EFD5BCB"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lastRenderedPageBreak/>
              <w:t>-</w:t>
            </w:r>
            <w:r w:rsidRPr="00D6313B">
              <w:rPr>
                <w:rFonts w:ascii="Arial Nova" w:eastAsia="Arial Nova" w:hAnsi="Arial Nova" w:cs="Arial Nova"/>
                <w:lang w:val="es-CO"/>
              </w:rPr>
              <w:tab/>
              <w:t>Generación de permisos y estatus a participantes del curso, comunicados de apertura e inducción de manejo básico del aula y los recursos pertenecientes al curso.</w:t>
            </w:r>
          </w:p>
          <w:p w14:paraId="18B74946"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Acompañamiento durante el proceso formativo, acciones correctivas y de evaluación.</w:t>
            </w:r>
          </w:p>
          <w:p w14:paraId="4A82C3B1"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Calendarios formativos</w:t>
            </w:r>
          </w:p>
          <w:p w14:paraId="159A3F29"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Consulta material Formativo</w:t>
            </w:r>
          </w:p>
          <w:p w14:paraId="5975C3E9"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Tutor para cada módulo y entrenamiento</w:t>
            </w:r>
          </w:p>
          <w:p w14:paraId="15E9AE71"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Moderador y/o supervisor académico</w:t>
            </w:r>
          </w:p>
          <w:p w14:paraId="40D5F500"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Encuestas de salida y evaluación conferencistas</w:t>
            </w:r>
          </w:p>
          <w:p w14:paraId="6B24D392"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Informe indicadores académicos curso</w:t>
            </w:r>
          </w:p>
          <w:p w14:paraId="7ED56852"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 xml:space="preserve">Expedición certificados </w:t>
            </w:r>
          </w:p>
          <w:p w14:paraId="5C0FFB5D" w14:textId="77777777" w:rsidR="00EE75C6" w:rsidRPr="00D6313B" w:rsidRDefault="00EE75C6" w:rsidP="00EE75C6">
            <w:pPr>
              <w:rPr>
                <w:rFonts w:ascii="Arial Nova" w:eastAsia="Arial Nova" w:hAnsi="Arial Nova" w:cs="Arial Nova"/>
                <w:lang w:val="es-CO"/>
              </w:rPr>
            </w:pPr>
          </w:p>
          <w:p w14:paraId="6C2AF613" w14:textId="77777777" w:rsidR="00EE75C6" w:rsidRPr="00D6313B" w:rsidRDefault="00EE75C6" w:rsidP="00EE75C6">
            <w:pPr>
              <w:rPr>
                <w:rFonts w:ascii="Arial Nova" w:eastAsia="Arial Nova" w:hAnsi="Arial Nova" w:cs="Arial Nova"/>
                <w:lang w:val="es-CO"/>
              </w:rPr>
            </w:pPr>
          </w:p>
          <w:p w14:paraId="472F2832" w14:textId="77777777" w:rsidR="00EE75C6" w:rsidRDefault="00EE75C6" w:rsidP="00EE75C6">
            <w:pPr>
              <w:rPr>
                <w:rFonts w:ascii="Arial Nova" w:eastAsia="Arial Nova" w:hAnsi="Arial Nova" w:cs="Arial Nova"/>
                <w:b/>
                <w:bCs/>
                <w:lang w:val="es-CO"/>
              </w:rPr>
            </w:pPr>
            <w:r w:rsidRPr="00D6313B">
              <w:rPr>
                <w:rFonts w:ascii="Arial Nova" w:eastAsia="Arial Nova" w:hAnsi="Arial Nova" w:cs="Arial Nova"/>
                <w:b/>
                <w:bCs/>
                <w:lang w:val="es-CO"/>
              </w:rPr>
              <w:t>Acción 2 Congresos Regionales</w:t>
            </w:r>
          </w:p>
          <w:p w14:paraId="73E8194A" w14:textId="77777777" w:rsidR="00D6313B" w:rsidRPr="00D6313B" w:rsidRDefault="00D6313B" w:rsidP="00EE75C6">
            <w:pPr>
              <w:rPr>
                <w:rFonts w:ascii="Arial Nova" w:eastAsia="Arial Nova" w:hAnsi="Arial Nova" w:cs="Arial Nova"/>
                <w:b/>
                <w:bCs/>
                <w:lang w:val="es-CO"/>
              </w:rPr>
            </w:pPr>
          </w:p>
          <w:p w14:paraId="7725D237"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Formulario web de inscripción</w:t>
            </w:r>
          </w:p>
          <w:p w14:paraId="00FE6FD6"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Diseñar un formulario que contenga información del estado de salud con el que se encuentre el participante y debe ir adjunto a la inscripción, al igual que para el equipo logístico.</w:t>
            </w:r>
          </w:p>
          <w:p w14:paraId="3C150EED"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El formulario señalado anteriormente debe diligenciarse durante los días de desarrollo de los seminarios (a diario y a primera hora)</w:t>
            </w:r>
          </w:p>
          <w:p w14:paraId="0EEA7E0E"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Se debe realizar el registro en línea y debe ser confirmado</w:t>
            </w:r>
          </w:p>
          <w:p w14:paraId="54F2A9DD"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En cada ciudad la verificación de asistencia de los participantes se realizará a través de lectura con pistola al código de barras de la cédula</w:t>
            </w:r>
          </w:p>
          <w:p w14:paraId="7C6B67C3"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Para las ciudades donde se realice la capacitación deberá contar con un técnico en sistemas que realice registros eventuales y solucione tecnológicos para los docentes.</w:t>
            </w:r>
          </w:p>
          <w:p w14:paraId="3F7893EF"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Para cada ciudad se debe contar con un equipo de cómputo e impresora, papelería y todas las instalaciones eléctricas necesarias para la realización del seminario</w:t>
            </w:r>
          </w:p>
          <w:p w14:paraId="0FD0077A"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Agenda Académica</w:t>
            </w:r>
          </w:p>
          <w:p w14:paraId="3ABB8A05"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Conferencistas y Perfil de Conferencistas</w:t>
            </w:r>
          </w:p>
          <w:p w14:paraId="47AAAC38"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Preproducción, producción y postproducción de recursos audiovisuales.</w:t>
            </w:r>
          </w:p>
          <w:p w14:paraId="799DC857"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Formulación de actividades.</w:t>
            </w:r>
          </w:p>
          <w:p w14:paraId="351BB64E"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Moderador y/o supervisor académico</w:t>
            </w:r>
          </w:p>
          <w:p w14:paraId="032D9C31"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lastRenderedPageBreak/>
              <w:t>-</w:t>
            </w:r>
            <w:r w:rsidRPr="00D6313B">
              <w:rPr>
                <w:rFonts w:ascii="Arial Nova" w:eastAsia="Arial Nova" w:hAnsi="Arial Nova" w:cs="Arial Nova"/>
                <w:lang w:val="es-CO"/>
              </w:rPr>
              <w:tab/>
              <w:t>Encuestas de salida y evaluación conferencistas</w:t>
            </w:r>
          </w:p>
          <w:p w14:paraId="07CDACB7"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Informe indicadores académicos curso</w:t>
            </w:r>
          </w:p>
          <w:p w14:paraId="7867A2B3"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 xml:space="preserve">Expedición certificados </w:t>
            </w:r>
          </w:p>
          <w:p w14:paraId="3AD9A308"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Unidades móviles de revisión técnico mecánica y de emisiones contaminantes para motocicletas y personal calificado con el propósito de apoyar a la entidad en el cumplimiento de las Política de Seguridad Vial</w:t>
            </w:r>
          </w:p>
          <w:p w14:paraId="4A5037C2" w14:textId="77777777" w:rsidR="00EE75C6" w:rsidRPr="00D6313B" w:rsidRDefault="00EE75C6" w:rsidP="00EE75C6">
            <w:pPr>
              <w:rPr>
                <w:rFonts w:ascii="Arial Nova" w:eastAsia="Arial Nova" w:hAnsi="Arial Nova" w:cs="Arial Nova"/>
                <w:b/>
                <w:bCs/>
                <w:lang w:val="es-CO"/>
              </w:rPr>
            </w:pPr>
          </w:p>
          <w:p w14:paraId="0277DCC1" w14:textId="77777777" w:rsidR="00EE75C6" w:rsidRPr="00D6313B" w:rsidRDefault="00EE75C6" w:rsidP="00EE75C6">
            <w:pPr>
              <w:rPr>
                <w:rFonts w:ascii="Arial Nova" w:eastAsia="Arial Nova" w:hAnsi="Arial Nova" w:cs="Arial Nova"/>
                <w:b/>
                <w:bCs/>
                <w:lang w:val="es-CO"/>
              </w:rPr>
            </w:pPr>
            <w:r w:rsidRPr="00D6313B">
              <w:rPr>
                <w:rFonts w:ascii="Arial Nova" w:eastAsia="Arial Nova" w:hAnsi="Arial Nova" w:cs="Arial Nova"/>
                <w:b/>
                <w:bCs/>
                <w:lang w:val="es-CO"/>
              </w:rPr>
              <w:t>Acción 3. Banco de Proyectos</w:t>
            </w:r>
          </w:p>
          <w:p w14:paraId="4B5C9255"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Agenda Académica</w:t>
            </w:r>
          </w:p>
          <w:p w14:paraId="3966A5E4"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Estudio De Factibilidad</w:t>
            </w:r>
          </w:p>
          <w:p w14:paraId="31F6F299"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Coherencia</w:t>
            </w:r>
          </w:p>
          <w:p w14:paraId="69C59818"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Tiempos</w:t>
            </w:r>
          </w:p>
          <w:p w14:paraId="5C68B99E"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Beneficio Social</w:t>
            </w:r>
          </w:p>
          <w:p w14:paraId="38A5C7A1"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Costo</w:t>
            </w:r>
          </w:p>
          <w:p w14:paraId="4AE82E2D"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Continuidad</w:t>
            </w:r>
          </w:p>
          <w:p w14:paraId="48404126"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Experiencia</w:t>
            </w:r>
          </w:p>
          <w:p w14:paraId="64102F9C"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Contribución</w:t>
            </w:r>
          </w:p>
          <w:p w14:paraId="5BFF6796"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 xml:space="preserve">Informe indicadores académicos </w:t>
            </w:r>
          </w:p>
          <w:p w14:paraId="72A1AC11" w14:textId="77777777" w:rsidR="00D6313B" w:rsidRPr="00D6313B" w:rsidRDefault="00D6313B" w:rsidP="00EE75C6">
            <w:pPr>
              <w:rPr>
                <w:rFonts w:ascii="Arial Nova" w:eastAsia="Arial Nova" w:hAnsi="Arial Nova" w:cs="Arial Nova"/>
                <w:lang w:val="es-CO"/>
              </w:rPr>
            </w:pPr>
          </w:p>
          <w:p w14:paraId="7035BF41"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 xml:space="preserve"> Acción 4. Simposio Internacional</w:t>
            </w:r>
          </w:p>
          <w:p w14:paraId="58F711AE"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Formulario web de inscripción</w:t>
            </w:r>
          </w:p>
          <w:p w14:paraId="196E1DCD"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Diseñar un formulario que contenga información del estado de salud con el que se encuentre el participante y debe ir adjunto a la inscripción, al igual que para el equipo logístico.</w:t>
            </w:r>
          </w:p>
          <w:p w14:paraId="3079EFEE"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El formulario señalado anteriormente debe diligenciarse durante los días de desarrollo de los seminarios (a diario y a primera hora)</w:t>
            </w:r>
          </w:p>
          <w:p w14:paraId="50F6489D"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Se debe realizar el registro en línea y debe ser confirmado</w:t>
            </w:r>
          </w:p>
          <w:p w14:paraId="134C8FFF"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En cada ciudad la verificación de asistencia de los participantes se realizará a través de lectura con pistola al código de barras de la cédula</w:t>
            </w:r>
          </w:p>
          <w:p w14:paraId="7B3CDEC2"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Para las ciudades donde se realice la capacitación deberá contar con un técnico en sistemas que realice registros eventuales y solucione tecnológicos para los docentes.</w:t>
            </w:r>
          </w:p>
          <w:p w14:paraId="693AB05C"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Para cada ciudad se debe contar con un equipo de cómputo e impresora, papelería y todas las instalaciones eléctricas necesarias para la realización del seminario</w:t>
            </w:r>
          </w:p>
          <w:p w14:paraId="0B8CAB3E"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Agenda Académica</w:t>
            </w:r>
          </w:p>
          <w:p w14:paraId="2E9219A1"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lastRenderedPageBreak/>
              <w:t>-</w:t>
            </w:r>
            <w:r w:rsidRPr="00D6313B">
              <w:rPr>
                <w:rFonts w:ascii="Arial Nova" w:eastAsia="Arial Nova" w:hAnsi="Arial Nova" w:cs="Arial Nova"/>
                <w:lang w:val="es-CO"/>
              </w:rPr>
              <w:tab/>
              <w:t>Conferencistas y Perfil de Conferencistas</w:t>
            </w:r>
          </w:p>
          <w:p w14:paraId="35EE007E"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Preproducción, producción y postproducción de recursos audiovisuales.</w:t>
            </w:r>
          </w:p>
          <w:p w14:paraId="0695B4CC"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Formulación de actividades.</w:t>
            </w:r>
          </w:p>
          <w:p w14:paraId="3845B37A"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Moderador y/o supervisor académico</w:t>
            </w:r>
          </w:p>
          <w:p w14:paraId="65032017"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Encuestas de salida y evaluación conferencistas</w:t>
            </w:r>
          </w:p>
          <w:p w14:paraId="43F30B37"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Informe indicadores académicos curso</w:t>
            </w:r>
          </w:p>
          <w:p w14:paraId="5E02164B"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 xml:space="preserve">Expedición certificados </w:t>
            </w:r>
          </w:p>
          <w:p w14:paraId="111E28DF"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Unidades móviles de revisión técnico mecánica y de emisiones contaminantes para motocicletas y personal calificado con el propósito de apoyar a la entidad en el cumplimiento de las Política de Seguridad Vial</w:t>
            </w:r>
          </w:p>
          <w:p w14:paraId="4D129C86" w14:textId="77777777" w:rsidR="00EE75C6" w:rsidRPr="00D6313B" w:rsidRDefault="00EE75C6" w:rsidP="00EE75C6">
            <w:pPr>
              <w:rPr>
                <w:rFonts w:ascii="Arial Nova" w:eastAsia="Arial Nova" w:hAnsi="Arial Nova" w:cs="Arial Nova"/>
                <w:lang w:val="es-CO"/>
              </w:rPr>
            </w:pPr>
          </w:p>
          <w:p w14:paraId="5E0B8C48" w14:textId="77777777" w:rsidR="00EE75C6" w:rsidRPr="00D6313B" w:rsidRDefault="00EE75C6" w:rsidP="00EE75C6">
            <w:pPr>
              <w:rPr>
                <w:rFonts w:ascii="Arial Nova" w:eastAsia="Arial Nova" w:hAnsi="Arial Nova" w:cs="Arial Nova"/>
                <w:b/>
                <w:bCs/>
                <w:lang w:val="es-CO"/>
              </w:rPr>
            </w:pPr>
            <w:r w:rsidRPr="00D6313B">
              <w:rPr>
                <w:rFonts w:ascii="Arial Nova" w:eastAsia="Arial Nova" w:hAnsi="Arial Nova" w:cs="Arial Nova"/>
                <w:b/>
                <w:bCs/>
                <w:lang w:val="es-CO"/>
              </w:rPr>
              <w:t>Acción 5: Misión Académica Internacional</w:t>
            </w:r>
          </w:p>
          <w:p w14:paraId="7C118A8F"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 xml:space="preserve">Agenda diaria </w:t>
            </w:r>
          </w:p>
          <w:p w14:paraId="47FD7913"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Formulario web de inscripción</w:t>
            </w:r>
          </w:p>
          <w:p w14:paraId="621AA1BF"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Conferencistas y Perfil de Conferencistas</w:t>
            </w:r>
          </w:p>
          <w:p w14:paraId="32BC000B"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Encuestas de salida y evaluación conferencistas</w:t>
            </w:r>
          </w:p>
          <w:p w14:paraId="715A6FCC" w14:textId="7777777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Informe indicadores académicos curso</w:t>
            </w:r>
          </w:p>
          <w:p w14:paraId="28DFC67E" w14:textId="357FE217" w:rsidR="00EE75C6" w:rsidRPr="00D6313B" w:rsidRDefault="00EE75C6" w:rsidP="00EE75C6">
            <w:pPr>
              <w:rPr>
                <w:rFonts w:ascii="Arial Nova" w:eastAsia="Arial Nova" w:hAnsi="Arial Nova" w:cs="Arial Nova"/>
                <w:lang w:val="es-CO"/>
              </w:rPr>
            </w:pPr>
            <w:r w:rsidRPr="00D6313B">
              <w:rPr>
                <w:rFonts w:ascii="Arial Nova" w:eastAsia="Arial Nova" w:hAnsi="Arial Nova" w:cs="Arial Nova"/>
                <w:lang w:val="es-CO"/>
              </w:rPr>
              <w:t>-</w:t>
            </w:r>
            <w:r w:rsidRPr="00D6313B">
              <w:rPr>
                <w:rFonts w:ascii="Arial Nova" w:eastAsia="Arial Nova" w:hAnsi="Arial Nova" w:cs="Arial Nova"/>
                <w:lang w:val="es-CO"/>
              </w:rPr>
              <w:tab/>
              <w:t>Expedición certificados</w:t>
            </w:r>
          </w:p>
          <w:p w14:paraId="2D4037E8" w14:textId="77777777" w:rsidR="00EE75C6" w:rsidRPr="00D6313B" w:rsidRDefault="00EE75C6" w:rsidP="00EE75C6">
            <w:pPr>
              <w:rPr>
                <w:rFonts w:ascii="Arial Nova" w:eastAsia="Arial Nova" w:hAnsi="Arial Nova" w:cs="Arial Nova"/>
                <w:b/>
                <w:bCs/>
                <w:lang w:val="es-CO"/>
              </w:rPr>
            </w:pPr>
          </w:p>
          <w:p w14:paraId="01FB386D" w14:textId="77777777" w:rsidR="00EE75C6" w:rsidRPr="00D6313B" w:rsidRDefault="00EE75C6" w:rsidP="00EE75C6">
            <w:pPr>
              <w:rPr>
                <w:rFonts w:ascii="Arial Nova" w:eastAsia="Arial Nova" w:hAnsi="Arial Nova" w:cs="Arial Nova"/>
                <w:b/>
                <w:bCs/>
                <w:lang w:val="es-CO"/>
              </w:rPr>
            </w:pPr>
          </w:p>
          <w:p w14:paraId="117046E4" w14:textId="3C714C52" w:rsidR="00F7577B" w:rsidRPr="00D6313B" w:rsidRDefault="46AB61FF" w:rsidP="00EE75C6">
            <w:pPr>
              <w:rPr>
                <w:rFonts w:ascii="Arial Nova" w:eastAsia="Arial Nova" w:hAnsi="Arial Nova" w:cs="Arial Nova"/>
                <w:b/>
                <w:bCs/>
                <w:sz w:val="23"/>
                <w:szCs w:val="23"/>
                <w:lang w:val="es-CO"/>
              </w:rPr>
            </w:pPr>
            <w:r w:rsidRPr="00D6313B">
              <w:rPr>
                <w:rFonts w:ascii="Arial Nova" w:eastAsia="Arial Nova" w:hAnsi="Arial Nova" w:cs="Arial Nova"/>
                <w:b/>
                <w:bCs/>
                <w:lang w:val="es-CO"/>
              </w:rPr>
              <w:t>4</w:t>
            </w:r>
            <w:r w:rsidR="00EE75C6" w:rsidRPr="00D6313B">
              <w:rPr>
                <w:rFonts w:ascii="Arial Nova" w:eastAsia="Arial Nova" w:hAnsi="Arial Nova" w:cs="Arial Nova"/>
                <w:b/>
                <w:bCs/>
                <w:lang w:val="es-CO"/>
              </w:rPr>
              <w:t xml:space="preserve">.0 </w:t>
            </w:r>
            <w:r w:rsidR="65C3F7E8" w:rsidRPr="00D6313B">
              <w:rPr>
                <w:rFonts w:ascii="Arial Nova" w:eastAsia="Arial Nova" w:hAnsi="Arial Nova" w:cs="Arial Nova"/>
                <w:b/>
                <w:bCs/>
                <w:sz w:val="23"/>
                <w:szCs w:val="23"/>
                <w:lang w:val="es-CO"/>
              </w:rPr>
              <w:t>INFORMACIÓN, SEGURIDAD DE LA INFORMACIÓN Y PROTECCIÓN DE DATOS</w:t>
            </w:r>
            <w:r w:rsidR="65C3F7E8" w:rsidRPr="00D6313B">
              <w:rPr>
                <w:b/>
                <w:bCs/>
                <w:lang w:val="es-CO"/>
              </w:rPr>
              <w:t> </w:t>
            </w:r>
          </w:p>
          <w:p w14:paraId="6B01A0C3" w14:textId="28EA2628" w:rsidR="00F7577B" w:rsidRPr="00D6313B" w:rsidRDefault="00F7577B" w:rsidP="79A4BFB1">
            <w:pPr>
              <w:pStyle w:val="paragraph"/>
              <w:spacing w:beforeAutospacing="0" w:afterAutospacing="0"/>
              <w:ind w:left="705" w:hanging="705"/>
              <w:jc w:val="center"/>
              <w:rPr>
                <w:rFonts w:eastAsia="Arial Nova"/>
                <w:lang w:val="es-CO" w:eastAsia="en-US"/>
              </w:rPr>
            </w:pPr>
          </w:p>
          <w:p w14:paraId="32167860" w14:textId="638F5B08" w:rsidR="00F7577B" w:rsidRPr="00D6313B" w:rsidRDefault="65C3F7E8" w:rsidP="79A4BFB1">
            <w:pPr>
              <w:widowControl w:val="0"/>
              <w:ind w:right="51"/>
              <w:rPr>
                <w:rFonts w:ascii="Arial Nova" w:eastAsia="Arial Nova" w:hAnsi="Arial Nova" w:cs="Arial Nova"/>
                <w:sz w:val="23"/>
                <w:szCs w:val="23"/>
                <w:lang w:val="es-CO"/>
              </w:rPr>
            </w:pPr>
            <w:r w:rsidRPr="00403EE5">
              <w:rPr>
                <w:rFonts w:ascii="Arial Nova" w:eastAsia="Arial Nova" w:hAnsi="Arial Nova" w:cs="Arial Nova"/>
                <w:sz w:val="23"/>
                <w:szCs w:val="23"/>
                <w:lang w:val="es-CO"/>
              </w:rPr>
              <w:t xml:space="preserve">Las partes también se obligan a guardar la reserva de la información que sea objeto de transferencia o a la que tengan acceso en desarrollo del </w:t>
            </w:r>
            <w:r w:rsidR="00D6313B">
              <w:rPr>
                <w:rFonts w:ascii="Arial Nova" w:eastAsia="Arial Nova" w:hAnsi="Arial Nova" w:cs="Arial Nova"/>
                <w:sz w:val="23"/>
                <w:szCs w:val="23"/>
                <w:lang w:val="es-CO"/>
              </w:rPr>
              <w:t>futuro contrato</w:t>
            </w:r>
            <w:r w:rsidRPr="00403EE5">
              <w:rPr>
                <w:rFonts w:ascii="Arial Nova" w:eastAsia="Arial Nova" w:hAnsi="Arial Nova" w:cs="Arial Nova"/>
                <w:sz w:val="23"/>
                <w:szCs w:val="23"/>
                <w:lang w:val="es-CO"/>
              </w:rPr>
              <w:t>, de conformidad con las normas que rigen la materia. En tal sentido, las partes, así como su personal, se comprometen a abstenerse de divulgar o revelar la información que tenga carácter reservado dentro de las actividades que se desarrollen y de disponer de la información a favor de entidades públicas o privadas diferentes a las intervinientes, salvo autorización previa del titular de los datos.</w:t>
            </w:r>
          </w:p>
          <w:p w14:paraId="0B31BC87" w14:textId="10BF7E3B" w:rsidR="00F7577B" w:rsidRPr="00D6313B" w:rsidRDefault="00F7577B" w:rsidP="79A4BFB1">
            <w:pPr>
              <w:rPr>
                <w:rFonts w:ascii="Arial Nova" w:eastAsia="Arial Nova" w:hAnsi="Arial Nova" w:cs="Arial Nova"/>
                <w:sz w:val="23"/>
                <w:szCs w:val="23"/>
                <w:lang w:val="es-CO"/>
              </w:rPr>
            </w:pPr>
          </w:p>
          <w:p w14:paraId="20CD980F" w14:textId="415D8855" w:rsidR="00F7577B" w:rsidRPr="00D6313B" w:rsidRDefault="65C3F7E8" w:rsidP="79A4BFB1">
            <w:pPr>
              <w:rPr>
                <w:rFonts w:ascii="Arial Nova" w:eastAsia="Arial Nova" w:hAnsi="Arial Nova" w:cs="Arial Nova"/>
                <w:b/>
                <w:bCs/>
                <w:sz w:val="23"/>
                <w:szCs w:val="23"/>
                <w:lang w:val="es-CO"/>
              </w:rPr>
            </w:pPr>
            <w:r w:rsidRPr="00D6313B">
              <w:rPr>
                <w:rFonts w:ascii="Arial Nova" w:eastAsia="Arial Nova" w:hAnsi="Arial Nova" w:cs="Arial Nova"/>
                <w:b/>
                <w:bCs/>
                <w:sz w:val="23"/>
                <w:szCs w:val="23"/>
                <w:lang w:val="es-CO"/>
              </w:rPr>
              <w:t xml:space="preserve">INFORMACIÓN NO SUJETA A CONFIDENCIALIDAD. </w:t>
            </w:r>
          </w:p>
          <w:p w14:paraId="5B8B8F69" w14:textId="6CAF2ED8" w:rsidR="00F7577B" w:rsidRPr="00D6313B" w:rsidRDefault="00F7577B" w:rsidP="79A4BFB1">
            <w:pPr>
              <w:rPr>
                <w:rFonts w:ascii="Arial Nova" w:eastAsia="Arial Nova" w:hAnsi="Arial Nova" w:cs="Arial Nova"/>
                <w:sz w:val="23"/>
                <w:szCs w:val="23"/>
                <w:lang w:val="es-CO"/>
              </w:rPr>
            </w:pPr>
          </w:p>
          <w:p w14:paraId="0CD7C0C0" w14:textId="4B2C6D43" w:rsidR="00F7577B" w:rsidRPr="00D6313B" w:rsidRDefault="65C3F7E8" w:rsidP="79A4BFB1">
            <w:pPr>
              <w:jc w:val="left"/>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No se considerará sujeta a confidencialidad o reserva y, por ende, su información no dará lugar al incumplimiento de lo dispuesto en las disposiciones legales aplicables, la información que: </w:t>
            </w:r>
          </w:p>
          <w:p w14:paraId="03E2B1A1" w14:textId="68B0CC74" w:rsidR="00F7577B" w:rsidRPr="00D6313B" w:rsidRDefault="00F7577B" w:rsidP="79A4BFB1">
            <w:pPr>
              <w:rPr>
                <w:rFonts w:ascii="Arial Nova" w:eastAsia="Arial Nova" w:hAnsi="Arial Nova" w:cs="Arial Nova"/>
                <w:sz w:val="23"/>
                <w:szCs w:val="23"/>
                <w:lang w:val="es-CO"/>
              </w:rPr>
            </w:pPr>
          </w:p>
          <w:p w14:paraId="33762961" w14:textId="6579A0F1" w:rsidR="00F7577B" w:rsidRPr="00D6313B" w:rsidRDefault="65C3F7E8" w:rsidP="001826BD">
            <w:pPr>
              <w:pStyle w:val="Prrafodelista"/>
              <w:numPr>
                <w:ilvl w:val="0"/>
                <w:numId w:val="2"/>
              </w:numPr>
              <w:ind w:left="284" w:hanging="284"/>
              <w:rPr>
                <w:rFonts w:ascii="Arial Nova" w:eastAsia="Arial Nova" w:hAnsi="Arial Nova" w:cs="Arial Nova"/>
                <w:b w:val="0"/>
                <w:sz w:val="23"/>
                <w:szCs w:val="23"/>
              </w:rPr>
            </w:pPr>
            <w:r w:rsidRPr="00D6313B">
              <w:rPr>
                <w:rFonts w:ascii="Arial Nova" w:eastAsia="Arial Nova" w:hAnsi="Arial Nova" w:cs="Arial Nova"/>
                <w:b w:val="0"/>
                <w:sz w:val="23"/>
                <w:szCs w:val="23"/>
              </w:rPr>
              <w:t xml:space="preserve">En el momento de la revelación ya fuere de dominio público o que después de revelarse adquiriera tal condición. Esto último siempre que la causa que origina el conocimiento público no sea resultado de la violación, por una de las partes o de sus Representantes, o en general, de cualquier persona que haya sido habilitada para acceder a la información, de la obligación de confidencialidad y reserva que se asume con la suscripción del </w:t>
            </w:r>
            <w:r w:rsidR="00D6313B">
              <w:rPr>
                <w:rFonts w:ascii="Arial Nova" w:eastAsia="Arial Nova" w:hAnsi="Arial Nova" w:cs="Arial Nova"/>
                <w:b w:val="0"/>
                <w:sz w:val="23"/>
                <w:szCs w:val="23"/>
              </w:rPr>
              <w:t>futuro contrato.</w:t>
            </w:r>
          </w:p>
          <w:p w14:paraId="7003258D" w14:textId="6466EB79" w:rsidR="00F7577B" w:rsidRPr="00D6313B" w:rsidRDefault="00F7577B" w:rsidP="79A4BFB1">
            <w:pPr>
              <w:rPr>
                <w:rFonts w:ascii="Arial Nova" w:eastAsia="Arial Nova" w:hAnsi="Arial Nova" w:cs="Arial Nova"/>
                <w:sz w:val="23"/>
                <w:szCs w:val="23"/>
                <w:lang w:val="es-CO"/>
              </w:rPr>
            </w:pPr>
          </w:p>
          <w:p w14:paraId="7CA6208C" w14:textId="3AF2AB5B" w:rsidR="00F7577B" w:rsidRPr="00D6313B" w:rsidRDefault="65C3F7E8" w:rsidP="001826BD">
            <w:pPr>
              <w:pStyle w:val="Prrafodelista"/>
              <w:numPr>
                <w:ilvl w:val="0"/>
                <w:numId w:val="2"/>
              </w:numPr>
              <w:ind w:left="284" w:hanging="284"/>
              <w:rPr>
                <w:rFonts w:ascii="Arial Nova" w:eastAsia="Arial Nova" w:hAnsi="Arial Nova" w:cs="Arial Nova"/>
                <w:b w:val="0"/>
                <w:sz w:val="23"/>
                <w:szCs w:val="23"/>
              </w:rPr>
            </w:pPr>
            <w:r w:rsidRPr="00D6313B">
              <w:rPr>
                <w:rFonts w:ascii="Arial Nova" w:eastAsia="Arial Nova" w:hAnsi="Arial Nova" w:cs="Arial Nova"/>
                <w:b w:val="0"/>
                <w:sz w:val="23"/>
                <w:szCs w:val="23"/>
              </w:rPr>
              <w:t xml:space="preserve">Hubiera sido conocida por cualquiera de las partes de manera previa a su recibo bajo los términos del </w:t>
            </w:r>
            <w:r w:rsidR="00D6313B">
              <w:rPr>
                <w:rFonts w:ascii="Arial Nova" w:eastAsia="Arial Nova" w:hAnsi="Arial Nova" w:cs="Arial Nova"/>
                <w:b w:val="0"/>
                <w:sz w:val="23"/>
                <w:szCs w:val="23"/>
              </w:rPr>
              <w:t>futuro contrato</w:t>
            </w:r>
            <w:r w:rsidRPr="00D6313B">
              <w:rPr>
                <w:rFonts w:ascii="Arial Nova" w:eastAsia="Arial Nova" w:hAnsi="Arial Nova" w:cs="Arial Nova"/>
                <w:b w:val="0"/>
                <w:sz w:val="23"/>
                <w:szCs w:val="23"/>
              </w:rPr>
              <w:t xml:space="preserve">, o desarrollada de forma independiente por cualquiera de las partes y sin referencia a la Información Confidencial u obtenida a través de terceros que, de acuerdo con el conocimiento de la otra parte, adquirieron dicha información sin la obligación de mantener su confidencialidad o reserva a ninguna de las partes, siempre que alguna de estas esté en posibilidad de acreditarlo ante la otra parte, en caso de que éste lo requiera. </w:t>
            </w:r>
          </w:p>
          <w:p w14:paraId="57D8EB1D" w14:textId="75C929CF" w:rsidR="00F7577B" w:rsidRPr="00D6313B" w:rsidRDefault="00F7577B" w:rsidP="79A4BFB1">
            <w:pPr>
              <w:rPr>
                <w:rFonts w:ascii="Arial Nova" w:eastAsia="Arial Nova" w:hAnsi="Arial Nova" w:cs="Arial Nova"/>
                <w:sz w:val="23"/>
                <w:szCs w:val="23"/>
                <w:lang w:val="es-CO"/>
              </w:rPr>
            </w:pPr>
          </w:p>
          <w:p w14:paraId="5168A7F7" w14:textId="7DC44702" w:rsidR="00F7577B" w:rsidRPr="00D6313B" w:rsidRDefault="65C3F7E8" w:rsidP="001826BD">
            <w:pPr>
              <w:pStyle w:val="Prrafodelista"/>
              <w:numPr>
                <w:ilvl w:val="0"/>
                <w:numId w:val="2"/>
              </w:numPr>
              <w:ind w:left="284" w:hanging="284"/>
              <w:rPr>
                <w:rFonts w:ascii="Arial Nova" w:eastAsia="Arial Nova" w:hAnsi="Arial Nova" w:cs="Arial Nova"/>
                <w:b w:val="0"/>
                <w:sz w:val="23"/>
                <w:szCs w:val="23"/>
              </w:rPr>
            </w:pPr>
            <w:r w:rsidRPr="00D6313B">
              <w:rPr>
                <w:rFonts w:ascii="Arial Nova" w:eastAsia="Arial Nova" w:hAnsi="Arial Nova" w:cs="Arial Nova"/>
                <w:b w:val="0"/>
                <w:sz w:val="23"/>
                <w:szCs w:val="23"/>
              </w:rPr>
              <w:t>Las partes estén obligadas a revelar en virtud de lo establecido por la legislación vigente, o que llegare a ser necesario suministrar en virtud de orden escrita emitida por autoridad competente, incluyendo cualquier órgano de supervisión o cualquier otra autoridad regulatoria relacionada con la supervisión de las partes, sus Representantes o sus vinculadas. Salvo en los casos en que la legislación vigente o la orden judicial expresamente no lo permitieren, las partes deberán informar sobre las solicitudes de suministro de la Información Confidencial que le sean efectuadas, lo cual deberá realizar tan pronto como sea posible y, en todo caso, a más tardar dentro de los cinco (5) días hábiles subsiguientes a la fecha de recibo, o antes si por la índole de la petición o por el término para atenderla se debe dar a conocer con mayor agilidad. En todo caso, para la divulgación de la información se tendrán en cuenta las restricciones que resulten de la ley o de la orden de autoridad competente.</w:t>
            </w:r>
          </w:p>
          <w:p w14:paraId="5095885D" w14:textId="62037081" w:rsidR="00F7577B" w:rsidRPr="00D6313B" w:rsidRDefault="00F7577B" w:rsidP="79A4BFB1">
            <w:pPr>
              <w:rPr>
                <w:rFonts w:ascii="Arial Nova" w:eastAsia="Arial Nova" w:hAnsi="Arial Nova" w:cs="Arial Nova"/>
                <w:sz w:val="23"/>
                <w:szCs w:val="23"/>
                <w:lang w:val="es-CO"/>
              </w:rPr>
            </w:pPr>
          </w:p>
          <w:p w14:paraId="2A8FD8CB" w14:textId="0B23F6DF" w:rsidR="00F7577B" w:rsidRPr="00D6313B" w:rsidRDefault="65C3F7E8" w:rsidP="001826BD">
            <w:pPr>
              <w:pStyle w:val="Prrafodelista"/>
              <w:numPr>
                <w:ilvl w:val="0"/>
                <w:numId w:val="2"/>
              </w:numPr>
              <w:ind w:left="284" w:hanging="284"/>
              <w:rPr>
                <w:rFonts w:ascii="Arial Nova" w:eastAsia="Arial Nova" w:hAnsi="Arial Nova" w:cs="Arial Nova"/>
                <w:b w:val="0"/>
                <w:sz w:val="23"/>
                <w:szCs w:val="23"/>
              </w:rPr>
            </w:pPr>
            <w:r w:rsidRPr="00D6313B">
              <w:rPr>
                <w:rFonts w:ascii="Arial Nova" w:eastAsia="Arial Nova" w:hAnsi="Arial Nova" w:cs="Arial Nova"/>
                <w:b w:val="0"/>
                <w:sz w:val="23"/>
                <w:szCs w:val="23"/>
              </w:rPr>
              <w:t>Alguna de las partes haya autorizado divulgar de manera previa, expresa y por escrito.</w:t>
            </w:r>
          </w:p>
          <w:p w14:paraId="4DB81B3E" w14:textId="569CC2C9" w:rsidR="00F7577B" w:rsidRPr="00D6313B" w:rsidRDefault="00F7577B" w:rsidP="79A4BFB1">
            <w:pPr>
              <w:rPr>
                <w:rFonts w:ascii="Arial Nova" w:eastAsia="Arial Nova" w:hAnsi="Arial Nova" w:cs="Arial Nova"/>
                <w:sz w:val="23"/>
                <w:szCs w:val="23"/>
                <w:lang w:val="es-CO"/>
              </w:rPr>
            </w:pPr>
          </w:p>
          <w:p w14:paraId="30F73584" w14:textId="721EFEDF" w:rsidR="00F7577B" w:rsidRPr="00D6313B" w:rsidRDefault="65C3F7E8" w:rsidP="79A4BFB1">
            <w:pPr>
              <w:rPr>
                <w:rFonts w:ascii="Arial Nova" w:eastAsia="Arial Nova" w:hAnsi="Arial Nova" w:cs="Arial Nova"/>
                <w:sz w:val="23"/>
                <w:szCs w:val="23"/>
                <w:lang w:val="es-CO"/>
              </w:rPr>
            </w:pPr>
            <w:r w:rsidRPr="00403EE5">
              <w:rPr>
                <w:rFonts w:ascii="Arial Nova" w:eastAsia="Arial Nova" w:hAnsi="Arial Nova" w:cs="Arial Nova"/>
                <w:sz w:val="23"/>
                <w:szCs w:val="23"/>
                <w:lang w:val="es-CO"/>
              </w:rPr>
              <w:t>A continuación, las definiciones relacionadas con información, seguridad de la información y protección de datos:</w:t>
            </w:r>
          </w:p>
          <w:p w14:paraId="344C217D" w14:textId="08699C14" w:rsidR="00F7577B" w:rsidRPr="00D6313B" w:rsidRDefault="65C3F7E8" w:rsidP="79A4BFB1">
            <w:pPr>
              <w:rPr>
                <w:rFonts w:ascii="Arial Nova" w:eastAsia="Arial Nova" w:hAnsi="Arial Nova" w:cs="Arial Nova"/>
                <w:sz w:val="23"/>
                <w:szCs w:val="23"/>
                <w:lang w:val="es-CO"/>
              </w:rPr>
            </w:pPr>
            <w:r w:rsidRPr="00403EE5">
              <w:rPr>
                <w:rFonts w:ascii="Arial Nova" w:eastAsia="Arial Nova" w:hAnsi="Arial Nova" w:cs="Arial Nova"/>
                <w:sz w:val="23"/>
                <w:szCs w:val="23"/>
                <w:lang w:val="es-CO"/>
              </w:rPr>
              <w:lastRenderedPageBreak/>
              <w:t xml:space="preserve"> </w:t>
            </w:r>
          </w:p>
          <w:p w14:paraId="685DCEF6" w14:textId="75DC454E" w:rsidR="00F7577B" w:rsidRPr="00D6313B" w:rsidRDefault="65C3F7E8" w:rsidP="79A4BFB1">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Información:</w:t>
            </w:r>
            <w:r w:rsidRPr="00403EE5">
              <w:rPr>
                <w:rFonts w:ascii="Arial Nova" w:eastAsia="Arial Nova" w:hAnsi="Arial Nova" w:cs="Arial Nova"/>
                <w:sz w:val="23"/>
                <w:szCs w:val="23"/>
                <w:lang w:val="es-CO"/>
              </w:rPr>
              <w:t xml:space="preserve"> Todo dato o documentación que, en forma verbal, mensaje de datos, escrita o impresa en cualquier medio escrito, mecánico, electrónico, magnético o cualquier otro, que las partes posean.</w:t>
            </w:r>
          </w:p>
          <w:p w14:paraId="3533E660" w14:textId="2AF2DAAC" w:rsidR="00F7577B" w:rsidRPr="00D6313B" w:rsidRDefault="00F7577B" w:rsidP="79A4BFB1">
            <w:pPr>
              <w:rPr>
                <w:rFonts w:ascii="Arial Nova" w:eastAsia="Arial Nova" w:hAnsi="Arial Nova" w:cs="Arial Nova"/>
                <w:sz w:val="23"/>
                <w:szCs w:val="23"/>
                <w:lang w:val="es-CO"/>
              </w:rPr>
            </w:pPr>
          </w:p>
          <w:p w14:paraId="71A60DE9" w14:textId="0CD140C8" w:rsidR="00F7577B" w:rsidRPr="00D6313B" w:rsidRDefault="65C3F7E8" w:rsidP="79A4BFB1">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Información Confidencial: Se considera Información Confidencial cualquier información que reciban las partes en virtud de las negociaciones que se surtirán y los posibles negocios que se podrán celebrar eventualmente por ellas, incluyendo sin limitación, cualquier información de carácter legal, contable, tributario, técnico, financiero o comercial, que no esté a disposición del público.    </w:t>
            </w:r>
          </w:p>
          <w:p w14:paraId="05574DC4" w14:textId="6B113B22" w:rsidR="00F7577B" w:rsidRPr="00D6313B" w:rsidRDefault="00F7577B" w:rsidP="79A4BFB1">
            <w:pPr>
              <w:rPr>
                <w:rFonts w:ascii="Arial Nova" w:eastAsia="Arial Nova" w:hAnsi="Arial Nova" w:cs="Arial Nova"/>
                <w:sz w:val="23"/>
                <w:szCs w:val="23"/>
                <w:lang w:val="es-CO"/>
              </w:rPr>
            </w:pPr>
          </w:p>
          <w:p w14:paraId="29C1A268" w14:textId="02BAA867" w:rsidR="00F7577B" w:rsidRPr="00D6313B" w:rsidRDefault="65C3F7E8" w:rsidP="79A4BFB1">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La Información Confidencial incluirá, pero no estará limitada a, datos, “know-how”, secretos industriales, ideas, invenciones (ya sean patentables o no, patentadas o no), información relativa a clientes o usuarios, accionistas, grupos de interés, productos y tecnología, programas de cómputo de su propiedad o licenciados, nombres y experiencia de los trabajadores y consultores, otra información técnica, estudios, estrategias e información similar, los términos de las negociaciones y cualquier base de datos, análisis, estudio, información y evaluación desarrollada con base en la Información Confidencial.  </w:t>
            </w:r>
          </w:p>
          <w:p w14:paraId="1C626EDB" w14:textId="2678ABD2" w:rsidR="00F7577B" w:rsidRPr="00D6313B" w:rsidRDefault="00F7577B" w:rsidP="79A4BFB1">
            <w:pPr>
              <w:rPr>
                <w:rFonts w:ascii="Arial Nova" w:eastAsia="Arial Nova" w:hAnsi="Arial Nova" w:cs="Arial Nova"/>
                <w:sz w:val="23"/>
                <w:szCs w:val="23"/>
                <w:lang w:val="es-CO"/>
              </w:rPr>
            </w:pPr>
          </w:p>
          <w:p w14:paraId="0F450B73" w14:textId="43B4F742" w:rsidR="00F7577B" w:rsidRPr="00D6313B" w:rsidRDefault="65C3F7E8" w:rsidP="79A4BFB1">
            <w:pPr>
              <w:rPr>
                <w:rFonts w:ascii="Arial Nova" w:eastAsia="Arial Nova" w:hAnsi="Arial Nova" w:cs="Arial Nova"/>
                <w:sz w:val="23"/>
                <w:szCs w:val="23"/>
                <w:lang w:val="es-CO"/>
              </w:rPr>
            </w:pPr>
            <w:r w:rsidRPr="00403EE5">
              <w:rPr>
                <w:rFonts w:ascii="Arial Nova" w:eastAsia="Arial Nova" w:hAnsi="Arial Nova" w:cs="Arial Nova"/>
                <w:sz w:val="23"/>
                <w:szCs w:val="23"/>
                <w:lang w:val="es-CO"/>
              </w:rPr>
              <w:t xml:space="preserve">Las partes declaran que deberán tener especial cuidado y cumplir con el principio de confidencialidad, respecto de la información entregada por cualquiera de las partes y que conforme a la Ley 1581 de 2012, constituye datos personales respecto de los cuales, el artículo 4, literal h) de la mencionada Ley, señala lo siguiente: </w:t>
            </w:r>
          </w:p>
          <w:p w14:paraId="61251A62" w14:textId="4E3EEFDB" w:rsidR="00F7577B" w:rsidRPr="00D6313B" w:rsidRDefault="00F7577B" w:rsidP="79A4BFB1">
            <w:pPr>
              <w:rPr>
                <w:rFonts w:ascii="Arial Nova" w:eastAsia="Arial Nova" w:hAnsi="Arial Nova" w:cs="Arial Nova"/>
                <w:sz w:val="23"/>
                <w:szCs w:val="23"/>
                <w:lang w:val="es-CO"/>
              </w:rPr>
            </w:pPr>
          </w:p>
          <w:p w14:paraId="45B9EF37" w14:textId="527D8445" w:rsidR="00F7577B" w:rsidRPr="00D6313B" w:rsidRDefault="65C3F7E8" w:rsidP="79A4BFB1">
            <w:pPr>
              <w:ind w:left="283" w:right="283"/>
              <w:rPr>
                <w:rFonts w:ascii="Arial Nova" w:eastAsia="Arial Nova" w:hAnsi="Arial Nova" w:cs="Arial Nova"/>
                <w:sz w:val="23"/>
                <w:szCs w:val="23"/>
                <w:lang w:val="es-CO"/>
              </w:rPr>
            </w:pPr>
            <w:r w:rsidRPr="00D6313B">
              <w:rPr>
                <w:rFonts w:ascii="Arial Nova" w:eastAsia="Arial Nova" w:hAnsi="Arial Nova" w:cs="Arial Nova"/>
                <w:sz w:val="23"/>
                <w:szCs w:val="23"/>
                <w:lang w:val="es-CO"/>
              </w:rPr>
              <w:t>(…)</w:t>
            </w:r>
          </w:p>
          <w:p w14:paraId="19CCED1A" w14:textId="47FE9CD1" w:rsidR="00F7577B" w:rsidRPr="00D6313B" w:rsidRDefault="00F7577B" w:rsidP="79A4BFB1">
            <w:pPr>
              <w:ind w:left="283" w:right="283"/>
              <w:rPr>
                <w:rFonts w:ascii="Arial Nova" w:eastAsia="Arial Nova" w:hAnsi="Arial Nova" w:cs="Arial Nova"/>
                <w:sz w:val="23"/>
                <w:szCs w:val="23"/>
                <w:lang w:val="es-CO"/>
              </w:rPr>
            </w:pPr>
          </w:p>
          <w:p w14:paraId="656DEB8C" w14:textId="5D001D09" w:rsidR="00F7577B" w:rsidRPr="00D6313B" w:rsidRDefault="65C3F7E8" w:rsidP="79A4BFB1">
            <w:pPr>
              <w:ind w:left="283" w:right="283"/>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h) Principio de confidencialidad: Todas las personas que intervengan en el Tratamiento de datos personales que no tengan la naturaleza de públicos están obligadas a garantizar la reserva de la información, inclusive después de finalizada su relación con alguna de las labores que comprende el Tratamiento, pudiendo sólo realizar suministro o comunicación de datos personales cuando ello corresponda al desarrollo de las actividades autorizadas en la presente ley y en los términos de la misma.(…). </w:t>
            </w:r>
          </w:p>
          <w:p w14:paraId="555EDC9E" w14:textId="25A6CCE1" w:rsidR="00F7577B" w:rsidRPr="00D6313B" w:rsidRDefault="00F7577B" w:rsidP="79A4BFB1">
            <w:pPr>
              <w:ind w:left="567" w:right="851"/>
              <w:rPr>
                <w:rFonts w:ascii="Arial Nova" w:eastAsia="Arial Nova" w:hAnsi="Arial Nova" w:cs="Arial Nova"/>
                <w:sz w:val="23"/>
                <w:szCs w:val="23"/>
                <w:lang w:val="es-CO"/>
              </w:rPr>
            </w:pPr>
          </w:p>
          <w:p w14:paraId="560E02EA" w14:textId="70480095" w:rsidR="00F7577B" w:rsidRPr="00D6313B" w:rsidRDefault="65C3F7E8" w:rsidP="79A4BFB1">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lastRenderedPageBreak/>
              <w:t>Información Reservada:</w:t>
            </w:r>
            <w:r w:rsidRPr="00403EE5">
              <w:rPr>
                <w:rFonts w:ascii="Arial Nova" w:eastAsia="Arial Nova" w:hAnsi="Arial Nova" w:cs="Arial Nova"/>
                <w:sz w:val="23"/>
                <w:szCs w:val="23"/>
                <w:lang w:val="es-CO"/>
              </w:rPr>
              <w:t xml:space="preserve"> Aquélla que por virtud de su naturaleza o de la ley no sea o no deba ser del dominio público o frente a la cual exista un deber de sigilo o sobre la cual exista un derecho o una protección contractual, legal y/o constitucional.</w:t>
            </w:r>
          </w:p>
          <w:p w14:paraId="52B586FD" w14:textId="0A6224C8" w:rsidR="00F7577B" w:rsidRPr="00D6313B" w:rsidRDefault="00F7577B" w:rsidP="79A4BFB1">
            <w:pPr>
              <w:rPr>
                <w:rFonts w:ascii="Arial Nova" w:eastAsia="Arial Nova" w:hAnsi="Arial Nova" w:cs="Arial Nova"/>
                <w:sz w:val="23"/>
                <w:szCs w:val="23"/>
                <w:lang w:val="es-CO"/>
              </w:rPr>
            </w:pPr>
          </w:p>
          <w:p w14:paraId="70CB59FC" w14:textId="3B3F1AB7" w:rsidR="00F7577B" w:rsidRPr="00D6313B" w:rsidRDefault="65C3F7E8" w:rsidP="79A4BFB1">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Secreto Comercial:</w:t>
            </w:r>
            <w:r w:rsidRPr="00403EE5">
              <w:rPr>
                <w:rFonts w:ascii="Arial Nova" w:eastAsia="Arial Nova" w:hAnsi="Arial Nova" w:cs="Arial Nova"/>
                <w:sz w:val="23"/>
                <w:szCs w:val="23"/>
                <w:lang w:val="es-CO"/>
              </w:rPr>
              <w:t xml:space="preserve"> Toda información que, sin ser reservada por naturaleza, quien la posee alberga un interés legítimo en mantenerla por fuera del dominio público, en cuanto se trata de:</w:t>
            </w:r>
          </w:p>
          <w:p w14:paraId="3ECB209F" w14:textId="3378C1ED" w:rsidR="00F7577B" w:rsidRPr="00D6313B" w:rsidRDefault="00F7577B" w:rsidP="79A4BFB1">
            <w:pPr>
              <w:rPr>
                <w:rFonts w:ascii="Arial Nova" w:eastAsia="Arial Nova" w:hAnsi="Arial Nova" w:cs="Arial Nova"/>
                <w:sz w:val="23"/>
                <w:szCs w:val="23"/>
                <w:lang w:val="es-CO"/>
              </w:rPr>
            </w:pPr>
          </w:p>
          <w:p w14:paraId="0001C0C2" w14:textId="310ACA61" w:rsidR="00F7577B" w:rsidRPr="00D6313B" w:rsidRDefault="65C3F7E8" w:rsidP="001826BD">
            <w:pPr>
              <w:pStyle w:val="Prrafodelista"/>
              <w:numPr>
                <w:ilvl w:val="0"/>
                <w:numId w:val="1"/>
              </w:numPr>
              <w:ind w:left="360"/>
              <w:rPr>
                <w:rFonts w:ascii="Arial Nova" w:eastAsia="Arial Nova" w:hAnsi="Arial Nova" w:cs="Arial Nova"/>
                <w:b w:val="0"/>
                <w:sz w:val="23"/>
                <w:szCs w:val="23"/>
              </w:rPr>
            </w:pPr>
            <w:r w:rsidRPr="00403EE5">
              <w:rPr>
                <w:rFonts w:ascii="Arial Nova" w:eastAsia="Arial Nova" w:hAnsi="Arial Nova" w:cs="Arial Nova"/>
                <w:b w:val="0"/>
                <w:sz w:val="23"/>
                <w:szCs w:val="23"/>
              </w:rPr>
              <w:t>Información producto del estudio del mercado, de la competencia, de las oportunidades de negocio o de otros datos y observaciones accesibles al público.</w:t>
            </w:r>
          </w:p>
          <w:p w14:paraId="50093A6C" w14:textId="4BCE1080" w:rsidR="00F7577B" w:rsidRPr="00D6313B" w:rsidRDefault="65C3F7E8" w:rsidP="001826BD">
            <w:pPr>
              <w:pStyle w:val="Prrafodelista"/>
              <w:numPr>
                <w:ilvl w:val="0"/>
                <w:numId w:val="1"/>
              </w:numPr>
              <w:ind w:left="360"/>
              <w:rPr>
                <w:rFonts w:ascii="Arial Nova" w:eastAsia="Arial Nova" w:hAnsi="Arial Nova" w:cs="Arial Nova"/>
                <w:b w:val="0"/>
                <w:sz w:val="23"/>
                <w:szCs w:val="23"/>
              </w:rPr>
            </w:pPr>
            <w:r w:rsidRPr="00403EE5">
              <w:rPr>
                <w:rFonts w:ascii="Arial Nova" w:eastAsia="Arial Nova" w:hAnsi="Arial Nova" w:cs="Arial Nova"/>
                <w:b w:val="0"/>
                <w:sz w:val="23"/>
                <w:szCs w:val="23"/>
              </w:rPr>
              <w:t>Información que, no obstante, basarse total o parcialmente en fuentes de dominio público implica tiempo, esfuerzo, dinero o despliegue intelectual en su obtención, análisis, elaboración o en la concepción o diseño de las respuestas o cursos de acción.</w:t>
            </w:r>
          </w:p>
          <w:p w14:paraId="60F3057F" w14:textId="654D84FD" w:rsidR="00F7577B" w:rsidRPr="00D6313B" w:rsidRDefault="65C3F7E8" w:rsidP="001826BD">
            <w:pPr>
              <w:pStyle w:val="Prrafodelista"/>
              <w:numPr>
                <w:ilvl w:val="0"/>
                <w:numId w:val="1"/>
              </w:numPr>
              <w:ind w:left="360"/>
              <w:rPr>
                <w:rFonts w:ascii="Arial Nova" w:eastAsia="Arial Nova" w:hAnsi="Arial Nova" w:cs="Arial Nova"/>
                <w:b w:val="0"/>
                <w:sz w:val="23"/>
                <w:szCs w:val="23"/>
              </w:rPr>
            </w:pPr>
            <w:r w:rsidRPr="00403EE5">
              <w:rPr>
                <w:rFonts w:ascii="Arial Nova" w:eastAsia="Arial Nova" w:hAnsi="Arial Nova" w:cs="Arial Nova"/>
                <w:b w:val="0"/>
                <w:sz w:val="23"/>
                <w:szCs w:val="23"/>
              </w:rPr>
              <w:t>Información cuya posesión, en el grado de elaboración de tales datos o modelos de acción, implica, aún de tratarse de datos o modelos que conlleven una investigación o perfeccionamiento ulterior, algún tipo de ventaja para quien posee tal información de carácter estratégico.</w:t>
            </w:r>
          </w:p>
          <w:p w14:paraId="7C1A3818" w14:textId="3AECE6AF" w:rsidR="00F7577B" w:rsidRPr="00D6313B" w:rsidRDefault="00F7577B" w:rsidP="79A4BFB1">
            <w:pPr>
              <w:rPr>
                <w:rFonts w:ascii="Arial Nova" w:eastAsia="Arial Nova" w:hAnsi="Arial Nova" w:cs="Arial Nova"/>
                <w:sz w:val="23"/>
                <w:szCs w:val="23"/>
                <w:lang w:val="es-CO"/>
              </w:rPr>
            </w:pPr>
          </w:p>
          <w:p w14:paraId="5FC28C3A" w14:textId="6F27CACB" w:rsidR="00F7577B" w:rsidRPr="00D6313B" w:rsidRDefault="65C3F7E8" w:rsidP="79A4BFB1">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Dato Personal: </w:t>
            </w:r>
            <w:r w:rsidRPr="00403EE5">
              <w:rPr>
                <w:rFonts w:ascii="Arial Nova" w:eastAsia="Arial Nova" w:hAnsi="Arial Nova" w:cs="Arial Nova"/>
                <w:sz w:val="23"/>
                <w:szCs w:val="23"/>
                <w:lang w:val="es-CO"/>
              </w:rPr>
              <w:t>Cualquier información vinculada o que pueda asociarse a una o varias personas naturales o jurídicas determinadas o determinables.</w:t>
            </w:r>
          </w:p>
          <w:p w14:paraId="111F7663" w14:textId="75E77709" w:rsidR="00F7577B" w:rsidRPr="00D6313B" w:rsidRDefault="00F7577B" w:rsidP="79A4BFB1">
            <w:pPr>
              <w:rPr>
                <w:rFonts w:ascii="Arial Nova" w:eastAsia="Arial Nova" w:hAnsi="Arial Nova" w:cs="Arial Nova"/>
                <w:sz w:val="23"/>
                <w:szCs w:val="23"/>
                <w:lang w:val="es-CO"/>
              </w:rPr>
            </w:pPr>
          </w:p>
          <w:p w14:paraId="5192E75C" w14:textId="04545A68" w:rsidR="00F7577B" w:rsidRPr="00D6313B" w:rsidRDefault="65C3F7E8" w:rsidP="79A4BFB1">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Tratamiento: </w:t>
            </w:r>
            <w:r w:rsidRPr="00403EE5">
              <w:rPr>
                <w:rFonts w:ascii="Arial Nova" w:eastAsia="Arial Nova" w:hAnsi="Arial Nova" w:cs="Arial Nova"/>
                <w:sz w:val="23"/>
                <w:szCs w:val="23"/>
                <w:lang w:val="es-CO"/>
              </w:rPr>
              <w:t>Cualquier operación o conjunto de operaciones sobre datos personales, incluyendo, pero sin limitarse a la recolección, almacenamiento, uso, circulación o supresión.</w:t>
            </w:r>
          </w:p>
          <w:p w14:paraId="3F14975A" w14:textId="75DAC654" w:rsidR="00F7577B" w:rsidRPr="00D6313B" w:rsidRDefault="00F7577B" w:rsidP="79A4BFB1">
            <w:pPr>
              <w:rPr>
                <w:rFonts w:ascii="Arial Nova" w:eastAsia="Arial Nova" w:hAnsi="Arial Nova" w:cs="Arial Nova"/>
                <w:sz w:val="23"/>
                <w:szCs w:val="23"/>
                <w:lang w:val="es-CO"/>
              </w:rPr>
            </w:pPr>
          </w:p>
          <w:p w14:paraId="73B365B9" w14:textId="11CB099E" w:rsidR="00F7577B" w:rsidRPr="00D6313B" w:rsidRDefault="65C3F7E8" w:rsidP="79A4BFB1">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Encargado del Tratamiento: </w:t>
            </w:r>
            <w:r w:rsidRPr="00403EE5">
              <w:rPr>
                <w:rFonts w:ascii="Arial Nova" w:eastAsia="Arial Nova" w:hAnsi="Arial Nova" w:cs="Arial Nova"/>
                <w:sz w:val="23"/>
                <w:szCs w:val="23"/>
                <w:lang w:val="es-CO"/>
              </w:rPr>
              <w:t xml:space="preserve">La persona jurídica y/o los funcionarios o contratistas que por sí mismos o en asocio con otros, realiza el tratamiento de datos personales por cuenta del responsable del tratamiento. </w:t>
            </w:r>
          </w:p>
          <w:p w14:paraId="43A3944D" w14:textId="28676356" w:rsidR="00F7577B" w:rsidRPr="00D6313B" w:rsidRDefault="00F7577B" w:rsidP="79A4BFB1">
            <w:pPr>
              <w:rPr>
                <w:rFonts w:ascii="Arial Nova" w:eastAsia="Arial Nova" w:hAnsi="Arial Nova" w:cs="Arial Nova"/>
                <w:sz w:val="23"/>
                <w:szCs w:val="23"/>
                <w:lang w:val="es-CO"/>
              </w:rPr>
            </w:pPr>
          </w:p>
          <w:p w14:paraId="40139FC3" w14:textId="69779DAE" w:rsidR="00F7577B" w:rsidRDefault="65C3F7E8" w:rsidP="79A4BFB1">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Responsable del Tratamiento: </w:t>
            </w:r>
            <w:r w:rsidRPr="00403EE5">
              <w:rPr>
                <w:rFonts w:ascii="Arial Nova" w:eastAsia="Arial Nova" w:hAnsi="Arial Nova" w:cs="Arial Nova"/>
                <w:sz w:val="23"/>
                <w:szCs w:val="23"/>
                <w:lang w:val="es-CO"/>
              </w:rPr>
              <w:t>La persona jurídica y/o los funcionarios o contratistas que por sí mismos o en asocio con otros, decide sobre el tratamiento de los datos personales.</w:t>
            </w:r>
          </w:p>
          <w:p w14:paraId="680ED773" w14:textId="77777777" w:rsidR="00D6313B" w:rsidRDefault="00D6313B" w:rsidP="79A4BFB1">
            <w:pPr>
              <w:rPr>
                <w:rFonts w:ascii="Arial Nova" w:eastAsia="Arial Nova" w:hAnsi="Arial Nova" w:cs="Arial Nova"/>
                <w:sz w:val="23"/>
                <w:szCs w:val="23"/>
                <w:lang w:val="es-CO"/>
              </w:rPr>
            </w:pPr>
          </w:p>
          <w:p w14:paraId="7F8BD84E" w14:textId="77777777" w:rsidR="00D6313B" w:rsidRPr="00D6313B" w:rsidRDefault="00D6313B" w:rsidP="79A4BFB1">
            <w:pPr>
              <w:rPr>
                <w:rFonts w:ascii="Arial Nova" w:eastAsia="Arial Nova" w:hAnsi="Arial Nova" w:cs="Arial Nova"/>
                <w:sz w:val="23"/>
                <w:szCs w:val="23"/>
                <w:lang w:val="es-CO"/>
              </w:rPr>
            </w:pPr>
          </w:p>
          <w:p w14:paraId="096949B9" w14:textId="6EB58A27" w:rsidR="00F7577B" w:rsidRPr="00D6313B" w:rsidRDefault="00F7577B" w:rsidP="79A4BFB1">
            <w:pPr>
              <w:rPr>
                <w:rFonts w:ascii="Arial Nova" w:eastAsia="Arial Nova" w:hAnsi="Arial Nova" w:cs="Arial Nova"/>
                <w:sz w:val="23"/>
                <w:szCs w:val="23"/>
                <w:lang w:val="es-CO"/>
              </w:rPr>
            </w:pPr>
          </w:p>
          <w:p w14:paraId="3B6F30AC" w14:textId="73C1C25E" w:rsidR="00F7577B" w:rsidRPr="00D6313B" w:rsidRDefault="65C3F7E8" w:rsidP="79A4BFB1">
            <w:pPr>
              <w:pStyle w:val="Default"/>
              <w:jc w:val="center"/>
              <w:rPr>
                <w:rFonts w:ascii="Arial Nova" w:eastAsia="Arial Nova" w:hAnsi="Arial Nova" w:cs="Arial Nova"/>
                <w:color w:val="auto"/>
                <w:sz w:val="23"/>
                <w:szCs w:val="23"/>
                <w:lang w:eastAsia="en-US"/>
              </w:rPr>
            </w:pPr>
            <w:r w:rsidRPr="00D6313B">
              <w:rPr>
                <w:rFonts w:ascii="Arial Nova" w:eastAsia="Arial Nova" w:hAnsi="Arial Nova" w:cs="Arial Nova"/>
                <w:color w:val="auto"/>
                <w:sz w:val="23"/>
                <w:szCs w:val="23"/>
                <w:lang w:eastAsia="en-US"/>
              </w:rPr>
              <w:lastRenderedPageBreak/>
              <w:t>CONFIDENCIALIDAD, HABEAS DATA, RESERVA DE INFORMACIÓN</w:t>
            </w:r>
          </w:p>
          <w:p w14:paraId="25416637" w14:textId="3436C430" w:rsidR="00F7577B" w:rsidRPr="00D6313B" w:rsidRDefault="00F7577B" w:rsidP="79A4BFB1">
            <w:pPr>
              <w:rPr>
                <w:rFonts w:ascii="Arial Nova" w:eastAsia="Arial Nova" w:hAnsi="Arial Nova" w:cs="Arial Nova"/>
                <w:sz w:val="23"/>
                <w:szCs w:val="23"/>
                <w:lang w:val="es-CO"/>
              </w:rPr>
            </w:pPr>
          </w:p>
          <w:p w14:paraId="341F9530" w14:textId="05D80970" w:rsidR="00F7577B" w:rsidRPr="00D6313B" w:rsidRDefault="65C3F7E8" w:rsidP="79A4BFB1">
            <w:pPr>
              <w:pStyle w:val="Default"/>
              <w:rPr>
                <w:rFonts w:ascii="Arial Nova" w:eastAsia="Arial Nova" w:hAnsi="Arial Nova" w:cs="Arial Nova"/>
                <w:color w:val="auto"/>
                <w:sz w:val="23"/>
                <w:szCs w:val="23"/>
                <w:lang w:eastAsia="en-US"/>
              </w:rPr>
            </w:pPr>
            <w:r w:rsidRPr="00403EE5">
              <w:rPr>
                <w:rFonts w:ascii="Arial Nova" w:eastAsia="Arial Nova" w:hAnsi="Arial Nova" w:cs="Arial Nova"/>
                <w:color w:val="auto"/>
                <w:sz w:val="23"/>
                <w:szCs w:val="23"/>
                <w:lang w:eastAsia="en-US"/>
              </w:rPr>
              <w:t xml:space="preserve">Como quiera que en desarrollo del </w:t>
            </w:r>
            <w:r w:rsidR="00D6313B" w:rsidRPr="00D6313B">
              <w:rPr>
                <w:rFonts w:ascii="Arial Nova" w:eastAsia="Arial Nova" w:hAnsi="Arial Nova" w:cs="Arial Nova"/>
                <w:bCs/>
                <w:sz w:val="23"/>
                <w:szCs w:val="23"/>
              </w:rPr>
              <w:t>futuro contrato</w:t>
            </w:r>
            <w:r w:rsidRPr="00D6313B">
              <w:rPr>
                <w:rFonts w:ascii="Arial Nova" w:eastAsia="Arial Nova" w:hAnsi="Arial Nova" w:cs="Arial Nova"/>
                <w:bCs/>
                <w:color w:val="auto"/>
                <w:sz w:val="23"/>
                <w:szCs w:val="23"/>
                <w:lang w:eastAsia="en-US"/>
              </w:rPr>
              <w:t>, las</w:t>
            </w:r>
            <w:r w:rsidRPr="00403EE5">
              <w:rPr>
                <w:rFonts w:ascii="Arial Nova" w:eastAsia="Arial Nova" w:hAnsi="Arial Nova" w:cs="Arial Nova"/>
                <w:color w:val="auto"/>
                <w:sz w:val="23"/>
                <w:szCs w:val="23"/>
                <w:lang w:eastAsia="en-US"/>
              </w:rPr>
              <w:t xml:space="preserve"> Partes tendrán acceso a información de carácter confidencial y reservada de cada una y de terceros por el ejercicio de sus funciones, las Partes se obligan como ENCARGADOS DEL TRATAMIENTO DE  LOS DATOS suministrados por la otra Entidad, a cumplir con todas y cada una de las disposiciones previstas en el ARTICULO 18 de la ley 1581 del 2012, además de no divulgar dicha información reservada o confidencial y se abstendrán de hacer uso indebido de la misma, inclusive con posterioridad a la terminación del </w:t>
            </w:r>
            <w:r w:rsidR="00D6313B" w:rsidRPr="00D6313B">
              <w:rPr>
                <w:rFonts w:ascii="Arial Nova" w:eastAsia="Arial Nova" w:hAnsi="Arial Nova" w:cs="Arial Nova"/>
                <w:bCs/>
                <w:sz w:val="23"/>
                <w:szCs w:val="23"/>
              </w:rPr>
              <w:t>futuro contrato</w:t>
            </w:r>
            <w:r w:rsidR="00D6313B" w:rsidRPr="00403EE5">
              <w:rPr>
                <w:rFonts w:ascii="Arial Nova" w:eastAsia="Arial Nova" w:hAnsi="Arial Nova" w:cs="Arial Nova"/>
                <w:color w:val="auto"/>
                <w:sz w:val="23"/>
                <w:szCs w:val="23"/>
                <w:lang w:eastAsia="en-US"/>
              </w:rPr>
              <w:t xml:space="preserve"> </w:t>
            </w:r>
            <w:r w:rsidRPr="00403EE5">
              <w:rPr>
                <w:rFonts w:ascii="Arial Nova" w:eastAsia="Arial Nova" w:hAnsi="Arial Nova" w:cs="Arial Nova"/>
                <w:color w:val="auto"/>
                <w:sz w:val="23"/>
                <w:szCs w:val="23"/>
                <w:lang w:eastAsia="en-US"/>
              </w:rPr>
              <w:t>por cualquier causa, por el término en que se mantenga dicha reserva.</w:t>
            </w:r>
          </w:p>
          <w:p w14:paraId="437F35BA" w14:textId="131262EE" w:rsidR="00F7577B" w:rsidRPr="00D6313B" w:rsidRDefault="00F7577B" w:rsidP="79A4BFB1">
            <w:pPr>
              <w:rPr>
                <w:rFonts w:ascii="Arial Nova" w:eastAsia="Arial Nova" w:hAnsi="Arial Nova" w:cs="Arial Nova"/>
                <w:sz w:val="23"/>
                <w:szCs w:val="23"/>
                <w:lang w:val="es-CO"/>
              </w:rPr>
            </w:pPr>
          </w:p>
          <w:p w14:paraId="515CA3C8" w14:textId="1F7E3090" w:rsidR="00F7577B" w:rsidRPr="00D6313B" w:rsidRDefault="65C3F7E8" w:rsidP="79A4BFB1">
            <w:pPr>
              <w:pStyle w:val="Default"/>
              <w:spacing w:line="259" w:lineRule="auto"/>
              <w:rPr>
                <w:rFonts w:ascii="Arial Nova" w:eastAsia="Arial Nova" w:hAnsi="Arial Nova" w:cs="Arial Nova"/>
                <w:color w:val="auto"/>
                <w:sz w:val="23"/>
                <w:szCs w:val="23"/>
                <w:lang w:eastAsia="en-US"/>
              </w:rPr>
            </w:pPr>
            <w:r w:rsidRPr="00403EE5">
              <w:rPr>
                <w:rFonts w:ascii="Arial Nova" w:eastAsia="Arial Nova" w:hAnsi="Arial Nova" w:cs="Arial Nova"/>
                <w:color w:val="auto"/>
                <w:sz w:val="23"/>
                <w:szCs w:val="23"/>
                <w:lang w:eastAsia="en-US"/>
              </w:rPr>
              <w:t xml:space="preserve">En el evento en que se incumpla la obligación a que se refiere esta cláusula, se configura causal de terminación del </w:t>
            </w:r>
            <w:r w:rsidR="00D6313B" w:rsidRPr="00D6313B">
              <w:rPr>
                <w:rFonts w:ascii="Arial Nova" w:eastAsia="Arial Nova" w:hAnsi="Arial Nova" w:cs="Arial Nova"/>
                <w:bCs/>
                <w:sz w:val="23"/>
                <w:szCs w:val="23"/>
              </w:rPr>
              <w:t>futuro contrato</w:t>
            </w:r>
            <w:r w:rsidRPr="00403EE5">
              <w:rPr>
                <w:rFonts w:ascii="Arial Nova" w:eastAsia="Arial Nova" w:hAnsi="Arial Nova" w:cs="Arial Nova"/>
                <w:color w:val="auto"/>
                <w:sz w:val="23"/>
                <w:szCs w:val="23"/>
                <w:lang w:eastAsia="en-US"/>
              </w:rPr>
              <w:t xml:space="preserve">. De esta manera, las partes acuerdan que cualquier información confidencial que guarde relación con la ejecución de las actividades legales asignadas a cada una, en caso de ser necesario realizar transferencia y/o transmisión de los datos a terceros, siempre deberá estar autorizada por escrito por la otra parte. Las Partes se obligan a tomar todas las medidas necesarias para garantizar la reserva de la información que explícitamente se haya identificado como sujeta a reserva o confidencial, y la protección de los datos personales de todos los miembros de su entorno. </w:t>
            </w:r>
          </w:p>
          <w:p w14:paraId="19E2931A" w14:textId="5428D2F1" w:rsidR="00F7577B" w:rsidRPr="00D6313B" w:rsidRDefault="00F7577B" w:rsidP="79A4BFB1">
            <w:pPr>
              <w:rPr>
                <w:rFonts w:ascii="Arial Nova" w:eastAsia="Arial Nova" w:hAnsi="Arial Nova" w:cs="Arial Nova"/>
                <w:sz w:val="23"/>
                <w:szCs w:val="23"/>
                <w:lang w:val="es-CO"/>
              </w:rPr>
            </w:pPr>
          </w:p>
          <w:p w14:paraId="6C83A9E7" w14:textId="4D9B069C" w:rsidR="00F7577B" w:rsidRPr="00403EE5" w:rsidRDefault="65C3F7E8" w:rsidP="5EC01FC8">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PARÁGRAFO. </w:t>
            </w:r>
            <w:r w:rsidRPr="00403EE5">
              <w:rPr>
                <w:rFonts w:ascii="Arial Nova" w:eastAsia="Arial Nova" w:hAnsi="Arial Nova" w:cs="Arial Nova"/>
                <w:sz w:val="23"/>
                <w:szCs w:val="23"/>
                <w:lang w:val="es-CO"/>
              </w:rPr>
              <w:t>Las Partes se mantendrán indemnes y libres de cualquier daño o perjuicio que se derive de sus actuaciones o de sus subcontratistas o dependientes y realizadas durante la ejecución del Convenio, así como de las demandas, solicitud de conciliación prejudicial, acción legal y/o reclamación que terceros puedan presentar por el uso indebido o el inadecuado tratamiento de datos personales de conformidad con la Ley 1581 de 2012 y la reglamentación oficial vigente, debiendo la Parte incumplida hacerse parte en todos los procesos judiciales que se formulen y obligándose a reembolsar a la otra, el valor de las condenas a ella</w:t>
            </w:r>
            <w:r w:rsidRPr="00D6313B">
              <w:rPr>
                <w:rFonts w:ascii="Arial Nova" w:eastAsia="Arial Nova" w:hAnsi="Arial Nova" w:cs="Arial Nova"/>
                <w:sz w:val="23"/>
                <w:szCs w:val="23"/>
                <w:lang w:val="es-CO"/>
              </w:rPr>
              <w:t xml:space="preserve"> </w:t>
            </w:r>
            <w:r w:rsidRPr="00403EE5">
              <w:rPr>
                <w:rFonts w:ascii="Arial Nova" w:eastAsia="Arial Nova" w:hAnsi="Arial Nova" w:cs="Arial Nova"/>
                <w:sz w:val="23"/>
                <w:szCs w:val="23"/>
                <w:lang w:val="es-CO"/>
              </w:rPr>
              <w:t>impuestas, si se demuestra que es el responsable del daño o perjuicio.</w:t>
            </w:r>
          </w:p>
          <w:p w14:paraId="33447A13" w14:textId="3279C67F" w:rsidR="00F7577B" w:rsidRPr="00D6313B" w:rsidRDefault="00F7577B" w:rsidP="79A4BFB1">
            <w:pPr>
              <w:rPr>
                <w:rFonts w:ascii="Arial Nova" w:eastAsia="Arial Nova" w:hAnsi="Arial Nova" w:cs="Arial Nova"/>
                <w:sz w:val="23"/>
                <w:szCs w:val="23"/>
                <w:lang w:val="es-CO"/>
              </w:rPr>
            </w:pPr>
          </w:p>
        </w:tc>
      </w:tr>
      <w:tr w:rsidR="001C78B3" w:rsidRPr="001C78B3" w14:paraId="57D0C55D" w14:textId="77777777" w:rsidTr="5EC01FC8">
        <w:trPr>
          <w:trHeight w:val="292"/>
        </w:trPr>
        <w:tc>
          <w:tcPr>
            <w:tcW w:w="2488" w:type="dxa"/>
          </w:tcPr>
          <w:p w14:paraId="16712D8B" w14:textId="2F2240FD" w:rsidR="00064AD5" w:rsidRPr="001C78B3" w:rsidRDefault="00064AD5" w:rsidP="0057721C">
            <w:pPr>
              <w:rPr>
                <w:b/>
                <w:bCs/>
                <w:sz w:val="20"/>
                <w:szCs w:val="20"/>
                <w:lang w:val="es-CO"/>
              </w:rPr>
            </w:pPr>
            <w:r w:rsidRPr="001C78B3">
              <w:rPr>
                <w:b/>
                <w:bCs/>
                <w:sz w:val="20"/>
                <w:szCs w:val="20"/>
                <w:lang w:val="es-CO"/>
              </w:rPr>
              <w:lastRenderedPageBreak/>
              <w:t>ANÁLISIS DEL SECTOR</w:t>
            </w:r>
            <w:r w:rsidR="04D31682" w:rsidRPr="001C78B3">
              <w:rPr>
                <w:b/>
                <w:bCs/>
                <w:sz w:val="20"/>
                <w:szCs w:val="20"/>
                <w:lang w:val="es-CO"/>
              </w:rPr>
              <w:t xml:space="preserve"> </w:t>
            </w:r>
            <w:r w:rsidR="00556DF0" w:rsidRPr="001C78B3">
              <w:rPr>
                <w:b/>
                <w:bCs/>
                <w:sz w:val="20"/>
                <w:szCs w:val="20"/>
                <w:lang w:val="es-CO"/>
              </w:rPr>
              <w:t>(estudio</w:t>
            </w:r>
            <w:r w:rsidRPr="001C78B3">
              <w:rPr>
                <w:b/>
                <w:bCs/>
                <w:sz w:val="20"/>
                <w:szCs w:val="20"/>
                <w:lang w:val="es-CO"/>
              </w:rPr>
              <w:t xml:space="preserve"> de mercado) </w:t>
            </w:r>
          </w:p>
        </w:tc>
        <w:tc>
          <w:tcPr>
            <w:tcW w:w="7305" w:type="dxa"/>
          </w:tcPr>
          <w:p w14:paraId="311D9B04" w14:textId="4719D5FC" w:rsidR="00064AD5" w:rsidRPr="00D6313B" w:rsidRDefault="3FA9EB9E" w:rsidP="5ACECD99">
            <w:pPr>
              <w:spacing w:line="259" w:lineRule="auto"/>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El estudio del </w:t>
            </w:r>
            <w:r w:rsidR="00403EE5" w:rsidRPr="00D6313B">
              <w:rPr>
                <w:rFonts w:ascii="Arial Nova" w:eastAsia="Arial Nova" w:hAnsi="Arial Nova" w:cs="Arial Nova"/>
                <w:sz w:val="23"/>
                <w:szCs w:val="23"/>
                <w:lang w:val="es-CO"/>
              </w:rPr>
              <w:t>sector</w:t>
            </w:r>
            <w:r w:rsidRPr="00D6313B">
              <w:rPr>
                <w:rFonts w:ascii="Arial Nova" w:eastAsia="Arial Nova" w:hAnsi="Arial Nova" w:cs="Arial Nova"/>
                <w:sz w:val="23"/>
                <w:szCs w:val="23"/>
                <w:lang w:val="es-CO"/>
              </w:rPr>
              <w:t xml:space="preserve"> responde a la propuesta </w:t>
            </w:r>
          </w:p>
        </w:tc>
      </w:tr>
      <w:tr w:rsidR="001C78B3" w:rsidRPr="001C78B3" w14:paraId="54157787" w14:textId="77777777" w:rsidTr="00C23658">
        <w:trPr>
          <w:trHeight w:val="515"/>
        </w:trPr>
        <w:tc>
          <w:tcPr>
            <w:tcW w:w="2488" w:type="dxa"/>
          </w:tcPr>
          <w:p w14:paraId="7F30639D" w14:textId="77777777" w:rsidR="00064AD5" w:rsidRPr="001C78B3" w:rsidRDefault="00064AD5" w:rsidP="0057721C">
            <w:pPr>
              <w:rPr>
                <w:b/>
                <w:bCs/>
                <w:sz w:val="20"/>
                <w:szCs w:val="20"/>
                <w:lang w:val="es-CO"/>
              </w:rPr>
            </w:pPr>
            <w:r w:rsidRPr="001C78B3">
              <w:rPr>
                <w:b/>
                <w:bCs/>
                <w:sz w:val="20"/>
                <w:szCs w:val="20"/>
                <w:lang w:val="es-CO"/>
              </w:rPr>
              <w:t xml:space="preserve">CENTRO DE COSTOS </w:t>
            </w:r>
          </w:p>
        </w:tc>
        <w:tc>
          <w:tcPr>
            <w:tcW w:w="7305" w:type="dxa"/>
            <w:vAlign w:val="center"/>
          </w:tcPr>
          <w:p w14:paraId="7E6A6E46" w14:textId="3ED398E4" w:rsidR="00064AD5" w:rsidRPr="00D6313B" w:rsidRDefault="00D6313B" w:rsidP="0057721C">
            <w:pPr>
              <w:rPr>
                <w:rFonts w:ascii="Arial Nova" w:eastAsia="Arial Nova" w:hAnsi="Arial Nova" w:cs="Arial Nova"/>
                <w:sz w:val="23"/>
                <w:szCs w:val="23"/>
                <w:lang w:val="es-CO"/>
              </w:rPr>
            </w:pPr>
            <w:proofErr w:type="spellStart"/>
            <w:r>
              <w:rPr>
                <w:rFonts w:ascii="Arial Nova" w:eastAsia="Arial Nova" w:hAnsi="Arial Nova" w:cs="Arial Nova"/>
                <w:sz w:val="23"/>
                <w:szCs w:val="23"/>
                <w:lang w:val="es-CO"/>
              </w:rPr>
              <w:t>xxxxxxxxxxxxxxxxxxxxxxxxx</w:t>
            </w:r>
            <w:proofErr w:type="spellEnd"/>
          </w:p>
        </w:tc>
      </w:tr>
      <w:tr w:rsidR="001C78B3" w:rsidRPr="001C78B3" w14:paraId="3D3BC233" w14:textId="77777777" w:rsidTr="5EC01FC8">
        <w:trPr>
          <w:trHeight w:val="292"/>
        </w:trPr>
        <w:tc>
          <w:tcPr>
            <w:tcW w:w="2488" w:type="dxa"/>
          </w:tcPr>
          <w:p w14:paraId="569758DF" w14:textId="77777777" w:rsidR="00064AD5" w:rsidRPr="001C78B3" w:rsidRDefault="00064AD5" w:rsidP="0057721C">
            <w:pPr>
              <w:rPr>
                <w:b/>
                <w:bCs/>
                <w:sz w:val="20"/>
                <w:szCs w:val="20"/>
                <w:lang w:val="es-CO"/>
              </w:rPr>
            </w:pPr>
            <w:r w:rsidRPr="001C78B3">
              <w:rPr>
                <w:b/>
                <w:bCs/>
                <w:sz w:val="20"/>
                <w:szCs w:val="20"/>
                <w:lang w:val="es-CO"/>
              </w:rPr>
              <w:lastRenderedPageBreak/>
              <w:t>ACTIVIDAD</w:t>
            </w:r>
          </w:p>
        </w:tc>
        <w:tc>
          <w:tcPr>
            <w:tcW w:w="7305" w:type="dxa"/>
            <w:vAlign w:val="center"/>
          </w:tcPr>
          <w:p w14:paraId="07395342" w14:textId="2D154834" w:rsidR="00064AD5" w:rsidRPr="00D6313B" w:rsidRDefault="00D6313B" w:rsidP="009D6F42">
            <w:pPr>
              <w:ind w:left="-20" w:right="-20"/>
              <w:textAlignment w:val="baseline"/>
              <w:rPr>
                <w:rFonts w:ascii="Arial Nova" w:eastAsia="Arial Nova" w:hAnsi="Arial Nova" w:cs="Arial Nova"/>
                <w:sz w:val="23"/>
                <w:szCs w:val="23"/>
                <w:lang w:val="es-CO"/>
              </w:rPr>
            </w:pPr>
            <w:r w:rsidRPr="00D6313B">
              <w:rPr>
                <w:rFonts w:ascii="Arial Nova" w:eastAsia="Arial Nova" w:hAnsi="Arial Nova" w:cs="Arial Nova"/>
                <w:sz w:val="23"/>
                <w:szCs w:val="23"/>
                <w:lang w:val="es-CO"/>
              </w:rPr>
              <w:t>Aunar en esfuerzos, técnicos, tecnológicos, jurídicos, físicos, administrativos y logísticos para la prevención e implementación de acciones de asistencia, formación y capacitación en temas de seguridad vial para los organismos de control en diferentes municipios sobre el territorio nacional de acuerdo con el PNSV 2022 – 2031</w:t>
            </w:r>
          </w:p>
        </w:tc>
      </w:tr>
      <w:tr w:rsidR="001C78B3" w:rsidRPr="001C78B3" w14:paraId="43A63E01" w14:textId="77777777" w:rsidTr="5EC01FC8">
        <w:trPr>
          <w:trHeight w:val="292"/>
        </w:trPr>
        <w:tc>
          <w:tcPr>
            <w:tcW w:w="2488" w:type="dxa"/>
          </w:tcPr>
          <w:p w14:paraId="3895F359" w14:textId="77777777" w:rsidR="00064AD5" w:rsidRPr="001C78B3" w:rsidRDefault="00064AD5" w:rsidP="0057721C">
            <w:pPr>
              <w:rPr>
                <w:b/>
                <w:bCs/>
                <w:sz w:val="20"/>
                <w:szCs w:val="20"/>
                <w:lang w:val="es-CO"/>
              </w:rPr>
            </w:pPr>
            <w:r w:rsidRPr="001C78B3">
              <w:rPr>
                <w:b/>
                <w:bCs/>
                <w:sz w:val="20"/>
                <w:szCs w:val="20"/>
                <w:lang w:val="es-CO"/>
              </w:rPr>
              <w:t xml:space="preserve">MODALIDAD DE CONTRATACIÓN </w:t>
            </w:r>
          </w:p>
        </w:tc>
        <w:tc>
          <w:tcPr>
            <w:tcW w:w="7305" w:type="dxa"/>
            <w:vAlign w:val="center"/>
          </w:tcPr>
          <w:p w14:paraId="6BA5687C" w14:textId="4F158FF4" w:rsidR="00064AD5" w:rsidRPr="00D6313B" w:rsidRDefault="00D6313B" w:rsidP="79A4BFB1">
            <w:pPr>
              <w:spacing w:line="259" w:lineRule="auto"/>
              <w:rPr>
                <w:rFonts w:ascii="Arial Nova" w:eastAsia="Arial Nova" w:hAnsi="Arial Nova" w:cs="Arial Nova"/>
                <w:sz w:val="23"/>
                <w:szCs w:val="23"/>
                <w:lang w:val="es-CO"/>
              </w:rPr>
            </w:pPr>
            <w:proofErr w:type="spellStart"/>
            <w:r>
              <w:rPr>
                <w:rFonts w:ascii="Arial Nova" w:eastAsia="Arial Nova" w:hAnsi="Arial Nova" w:cs="Arial Nova"/>
                <w:sz w:val="23"/>
                <w:szCs w:val="23"/>
                <w:lang w:val="es-CO"/>
              </w:rPr>
              <w:t>xxxxxxxxxxxxxxxxxxxxxxxxxxx</w:t>
            </w:r>
            <w:proofErr w:type="spellEnd"/>
          </w:p>
        </w:tc>
      </w:tr>
      <w:tr w:rsidR="001C78B3" w:rsidRPr="001C78B3" w14:paraId="7A453D13" w14:textId="77777777" w:rsidTr="5EC01FC8">
        <w:trPr>
          <w:trHeight w:val="178"/>
        </w:trPr>
        <w:tc>
          <w:tcPr>
            <w:tcW w:w="2488" w:type="dxa"/>
          </w:tcPr>
          <w:p w14:paraId="5BA58800" w14:textId="77777777" w:rsidR="00064AD5" w:rsidRPr="001C78B3" w:rsidRDefault="00064AD5" w:rsidP="0057721C">
            <w:pPr>
              <w:rPr>
                <w:b/>
                <w:bCs/>
                <w:sz w:val="20"/>
                <w:szCs w:val="20"/>
                <w:lang w:val="es-CO"/>
              </w:rPr>
            </w:pPr>
            <w:r w:rsidRPr="001C78B3">
              <w:rPr>
                <w:b/>
                <w:bCs/>
                <w:sz w:val="20"/>
                <w:szCs w:val="20"/>
                <w:lang w:val="es-CO"/>
              </w:rPr>
              <w:t>VALOR</w:t>
            </w:r>
          </w:p>
        </w:tc>
        <w:tc>
          <w:tcPr>
            <w:tcW w:w="7305" w:type="dxa"/>
            <w:vAlign w:val="center"/>
          </w:tcPr>
          <w:p w14:paraId="53931166" w14:textId="77777777" w:rsidR="00D6313B" w:rsidRPr="00450CF2" w:rsidRDefault="00D6313B" w:rsidP="00D6313B">
            <w:pPr>
              <w:rPr>
                <w:rFonts w:asciiTheme="minorHAnsi" w:hAnsiTheme="minorHAnsi"/>
                <w:lang w:val="es-ES"/>
              </w:rPr>
            </w:pPr>
            <w:r w:rsidRPr="00450CF2">
              <w:rPr>
                <w:rFonts w:asciiTheme="minorHAnsi" w:hAnsiTheme="minorHAnsi"/>
                <w:b/>
                <w:bCs/>
              </w:rPr>
              <w:t>202</w:t>
            </w:r>
            <w:r>
              <w:rPr>
                <w:rFonts w:asciiTheme="minorHAnsi" w:hAnsiTheme="minorHAnsi"/>
                <w:b/>
                <w:bCs/>
              </w:rPr>
              <w:t>4</w:t>
            </w:r>
            <w:r w:rsidRPr="00450CF2">
              <w:rPr>
                <w:rFonts w:asciiTheme="minorHAnsi" w:hAnsiTheme="minorHAnsi"/>
                <w:b/>
                <w:bCs/>
              </w:rPr>
              <w:t xml:space="preserve">: $ </w:t>
            </w:r>
            <w:r>
              <w:rPr>
                <w:rFonts w:asciiTheme="minorHAnsi" w:hAnsiTheme="minorHAnsi"/>
                <w:b/>
                <w:bCs/>
              </w:rPr>
              <w:t>10.000.000.000</w:t>
            </w:r>
            <w:r w:rsidRPr="00450CF2">
              <w:rPr>
                <w:rFonts w:asciiTheme="minorHAnsi" w:hAnsiTheme="minorHAnsi"/>
              </w:rPr>
              <w:t xml:space="preserve"> </w:t>
            </w:r>
          </w:p>
          <w:p w14:paraId="4C0F4F38" w14:textId="77777777" w:rsidR="00D6313B" w:rsidRPr="00450CF2" w:rsidRDefault="00D6313B" w:rsidP="00D6313B">
            <w:pPr>
              <w:rPr>
                <w:rFonts w:asciiTheme="minorHAnsi" w:hAnsiTheme="minorHAnsi"/>
                <w:lang w:val="es-ES"/>
              </w:rPr>
            </w:pPr>
            <w:r w:rsidRPr="00450CF2">
              <w:rPr>
                <w:rFonts w:asciiTheme="minorHAnsi" w:hAnsiTheme="minorHAnsi"/>
                <w:sz w:val="22"/>
                <w:szCs w:val="22"/>
              </w:rPr>
              <w:t>(</w:t>
            </w:r>
            <w:r>
              <w:rPr>
                <w:rFonts w:asciiTheme="minorHAnsi" w:hAnsiTheme="minorHAnsi"/>
                <w:sz w:val="22"/>
                <w:szCs w:val="22"/>
              </w:rPr>
              <w:t>Diez Mil M</w:t>
            </w:r>
            <w:r w:rsidRPr="00450CF2">
              <w:rPr>
                <w:rFonts w:asciiTheme="minorHAnsi" w:hAnsiTheme="minorHAnsi"/>
                <w:sz w:val="22"/>
                <w:szCs w:val="22"/>
              </w:rPr>
              <w:t xml:space="preserve">illones de pesos </w:t>
            </w:r>
            <w:proofErr w:type="spellStart"/>
            <w:r w:rsidRPr="00450CF2">
              <w:rPr>
                <w:rFonts w:asciiTheme="minorHAnsi" w:hAnsiTheme="minorHAnsi"/>
                <w:sz w:val="22"/>
                <w:szCs w:val="22"/>
              </w:rPr>
              <w:t>Mcte</w:t>
            </w:r>
            <w:proofErr w:type="spellEnd"/>
            <w:r w:rsidRPr="00450CF2">
              <w:rPr>
                <w:rFonts w:asciiTheme="minorHAnsi" w:hAnsiTheme="minorHAnsi"/>
                <w:sz w:val="22"/>
                <w:szCs w:val="22"/>
              </w:rPr>
              <w:t>)</w:t>
            </w:r>
            <w:r w:rsidRPr="00450CF2">
              <w:rPr>
                <w:rFonts w:asciiTheme="minorHAnsi" w:hAnsiTheme="minorHAnsi"/>
                <w:lang w:val="es-ES"/>
              </w:rPr>
              <w:t xml:space="preserve"> </w:t>
            </w:r>
          </w:p>
          <w:p w14:paraId="785F4775" w14:textId="3E100B2C" w:rsidR="00064AD5" w:rsidRPr="00D6313B" w:rsidRDefault="00064AD5" w:rsidP="0057721C">
            <w:pPr>
              <w:rPr>
                <w:rFonts w:ascii="Arial Nova" w:eastAsia="Arial Nova" w:hAnsi="Arial Nova" w:cs="Arial Nova"/>
                <w:sz w:val="23"/>
                <w:szCs w:val="23"/>
                <w:lang w:val="es-CO"/>
              </w:rPr>
            </w:pPr>
          </w:p>
        </w:tc>
      </w:tr>
      <w:tr w:rsidR="001C78B3" w:rsidRPr="001C78B3" w14:paraId="675EF2A9" w14:textId="77777777" w:rsidTr="5EC01FC8">
        <w:trPr>
          <w:trHeight w:val="189"/>
        </w:trPr>
        <w:tc>
          <w:tcPr>
            <w:tcW w:w="2488" w:type="dxa"/>
          </w:tcPr>
          <w:p w14:paraId="301F5D97" w14:textId="77777777" w:rsidR="006B6DFF" w:rsidRDefault="006B6DFF" w:rsidP="0057721C">
            <w:pPr>
              <w:rPr>
                <w:b/>
                <w:bCs/>
                <w:sz w:val="20"/>
                <w:szCs w:val="20"/>
                <w:lang w:val="es-CO"/>
              </w:rPr>
            </w:pPr>
          </w:p>
          <w:p w14:paraId="0C92AACF" w14:textId="77777777" w:rsidR="006B6DFF" w:rsidRDefault="006B6DFF" w:rsidP="0057721C">
            <w:pPr>
              <w:rPr>
                <w:b/>
                <w:bCs/>
                <w:sz w:val="20"/>
                <w:szCs w:val="20"/>
                <w:lang w:val="es-CO"/>
              </w:rPr>
            </w:pPr>
          </w:p>
          <w:p w14:paraId="72F99C6A" w14:textId="77777777" w:rsidR="006B6DFF" w:rsidRDefault="006B6DFF" w:rsidP="0057721C">
            <w:pPr>
              <w:rPr>
                <w:b/>
                <w:bCs/>
                <w:sz w:val="20"/>
                <w:szCs w:val="20"/>
                <w:lang w:val="es-CO"/>
              </w:rPr>
            </w:pPr>
          </w:p>
          <w:p w14:paraId="2FA1B624" w14:textId="77777777" w:rsidR="006B6DFF" w:rsidRDefault="006B6DFF" w:rsidP="0057721C">
            <w:pPr>
              <w:rPr>
                <w:b/>
                <w:bCs/>
                <w:sz w:val="20"/>
                <w:szCs w:val="20"/>
                <w:lang w:val="es-CO"/>
              </w:rPr>
            </w:pPr>
          </w:p>
          <w:p w14:paraId="4D44FF8E" w14:textId="6CF289EA" w:rsidR="00064AD5" w:rsidRPr="001C78B3" w:rsidRDefault="00064AD5" w:rsidP="0057721C">
            <w:pPr>
              <w:rPr>
                <w:b/>
                <w:bCs/>
                <w:sz w:val="20"/>
                <w:szCs w:val="20"/>
                <w:lang w:val="es-CO"/>
              </w:rPr>
            </w:pPr>
            <w:r w:rsidRPr="001C78B3">
              <w:rPr>
                <w:b/>
                <w:bCs/>
                <w:sz w:val="20"/>
                <w:szCs w:val="20"/>
                <w:lang w:val="es-CO"/>
              </w:rPr>
              <w:t>FORMA DE PAGO</w:t>
            </w:r>
          </w:p>
        </w:tc>
        <w:tc>
          <w:tcPr>
            <w:tcW w:w="7305" w:type="dxa"/>
            <w:vAlign w:val="center"/>
          </w:tcPr>
          <w:p w14:paraId="03964DB9" w14:textId="77777777" w:rsidR="00064AD5" w:rsidRPr="00D6313B" w:rsidRDefault="00064AD5" w:rsidP="0057721C">
            <w:pPr>
              <w:rPr>
                <w:rFonts w:ascii="Arial Nova" w:eastAsia="Arial Nova" w:hAnsi="Arial Nova" w:cs="Arial Nova"/>
                <w:sz w:val="23"/>
                <w:szCs w:val="23"/>
                <w:lang w:val="es-CO"/>
              </w:rPr>
            </w:pPr>
          </w:p>
          <w:p w14:paraId="49D7518A" w14:textId="67E6E8E7" w:rsidR="002D407C" w:rsidRPr="00D6313B" w:rsidRDefault="002D407C" w:rsidP="002D407C">
            <w:pPr>
              <w:spacing w:after="200" w:line="276" w:lineRule="auto"/>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PRIMER PAGO: </w:t>
            </w:r>
            <w:r w:rsidR="00D6313B">
              <w:rPr>
                <w:rFonts w:ascii="Arial Nova" w:eastAsia="Arial Nova" w:hAnsi="Arial Nova" w:cs="Arial Nova"/>
                <w:sz w:val="23"/>
                <w:szCs w:val="23"/>
                <w:lang w:val="es-CO"/>
              </w:rPr>
              <w:t xml:space="preserve">por el </w:t>
            </w:r>
            <w:r w:rsidR="00087DBF">
              <w:rPr>
                <w:rFonts w:ascii="Arial Nova" w:eastAsia="Arial Nova" w:hAnsi="Arial Nova" w:cs="Arial Nova"/>
                <w:sz w:val="23"/>
                <w:szCs w:val="23"/>
                <w:lang w:val="es-CO"/>
              </w:rPr>
              <w:t>15</w:t>
            </w:r>
            <w:r w:rsidR="00D6313B">
              <w:rPr>
                <w:rFonts w:ascii="Arial Nova" w:eastAsia="Arial Nova" w:hAnsi="Arial Nova" w:cs="Arial Nova"/>
                <w:sz w:val="23"/>
                <w:szCs w:val="23"/>
                <w:lang w:val="es-CO"/>
              </w:rPr>
              <w:t>% correspondiente al cumplimiento de la fase 1 del contrato</w:t>
            </w:r>
            <w:r w:rsidR="00087DBF">
              <w:rPr>
                <w:rFonts w:ascii="Arial Nova" w:eastAsia="Arial Nova" w:hAnsi="Arial Nova" w:cs="Arial Nova"/>
                <w:sz w:val="23"/>
                <w:szCs w:val="23"/>
                <w:lang w:val="es-CO"/>
              </w:rPr>
              <w:t xml:space="preserve"> y sus entregables.</w:t>
            </w:r>
          </w:p>
          <w:p w14:paraId="7E9FC88A" w14:textId="2081D052" w:rsidR="002D407C" w:rsidRPr="00D6313B" w:rsidRDefault="002D407C" w:rsidP="00D6313B">
            <w:pPr>
              <w:pStyle w:val="Default"/>
              <w:autoSpaceDE w:val="0"/>
              <w:autoSpaceDN w:val="0"/>
              <w:adjustRightInd w:val="0"/>
              <w:rPr>
                <w:rFonts w:ascii="Arial Nova" w:eastAsia="Arial Nova" w:hAnsi="Arial Nova" w:cs="Arial Nova"/>
                <w:color w:val="auto"/>
                <w:sz w:val="23"/>
                <w:szCs w:val="23"/>
                <w:lang w:eastAsia="en-US"/>
              </w:rPr>
            </w:pPr>
            <w:r w:rsidRPr="00D6313B">
              <w:rPr>
                <w:rFonts w:ascii="Arial Nova" w:eastAsia="Arial Nova" w:hAnsi="Arial Nova" w:cs="Arial Nova"/>
                <w:color w:val="auto"/>
                <w:sz w:val="23"/>
                <w:szCs w:val="23"/>
                <w:lang w:eastAsia="en-US"/>
              </w:rPr>
              <w:t xml:space="preserve">SEGUNDO PAGO: </w:t>
            </w:r>
            <w:r w:rsidR="00D6313B">
              <w:rPr>
                <w:rFonts w:ascii="Arial Nova" w:eastAsia="Arial Nova" w:hAnsi="Arial Nova" w:cs="Arial Nova"/>
                <w:color w:val="auto"/>
                <w:sz w:val="23"/>
                <w:szCs w:val="23"/>
                <w:lang w:eastAsia="en-US"/>
              </w:rPr>
              <w:t xml:space="preserve">por el </w:t>
            </w:r>
            <w:r w:rsidR="00087DBF">
              <w:rPr>
                <w:rFonts w:ascii="Arial Nova" w:eastAsia="Arial Nova" w:hAnsi="Arial Nova" w:cs="Arial Nova"/>
                <w:color w:val="auto"/>
                <w:sz w:val="23"/>
                <w:szCs w:val="23"/>
                <w:lang w:eastAsia="en-US"/>
              </w:rPr>
              <w:t xml:space="preserve">20 % a la ejecución del 50% </w:t>
            </w:r>
            <w:r w:rsidR="00087DBF" w:rsidRPr="00087DBF">
              <w:rPr>
                <w:rFonts w:ascii="Arial Nova" w:eastAsia="Arial Nova" w:hAnsi="Arial Nova" w:cs="Arial Nova"/>
                <w:color w:val="auto"/>
                <w:sz w:val="22"/>
                <w:szCs w:val="22"/>
                <w:lang w:eastAsia="en-US"/>
              </w:rPr>
              <w:t xml:space="preserve">de la fase </w:t>
            </w:r>
            <w:r w:rsidR="00087DBF">
              <w:rPr>
                <w:rFonts w:ascii="Arial Nova" w:eastAsia="Arial Nova" w:hAnsi="Arial Nova" w:cs="Arial Nova"/>
                <w:color w:val="auto"/>
                <w:sz w:val="23"/>
                <w:szCs w:val="23"/>
                <w:lang w:eastAsia="en-US"/>
              </w:rPr>
              <w:t>No 2 y sus entregables.</w:t>
            </w:r>
          </w:p>
          <w:p w14:paraId="52DD5CA1" w14:textId="77777777" w:rsidR="002D407C" w:rsidRPr="00D6313B" w:rsidRDefault="002D407C" w:rsidP="002D407C">
            <w:pPr>
              <w:pStyle w:val="Default"/>
              <w:ind w:left="2880"/>
              <w:rPr>
                <w:rFonts w:ascii="Arial Nova" w:eastAsia="Arial Nova" w:hAnsi="Arial Nova" w:cs="Arial Nova"/>
                <w:color w:val="auto"/>
                <w:sz w:val="23"/>
                <w:szCs w:val="23"/>
                <w:lang w:eastAsia="en-US"/>
              </w:rPr>
            </w:pPr>
          </w:p>
          <w:p w14:paraId="7F3767B3" w14:textId="2F218A92" w:rsidR="00087DBF" w:rsidRPr="00D6313B" w:rsidRDefault="002D407C" w:rsidP="00087DBF">
            <w:pPr>
              <w:pStyle w:val="Default"/>
              <w:autoSpaceDE w:val="0"/>
              <w:autoSpaceDN w:val="0"/>
              <w:adjustRightInd w:val="0"/>
              <w:rPr>
                <w:rFonts w:ascii="Arial Nova" w:eastAsia="Arial Nova" w:hAnsi="Arial Nova" w:cs="Arial Nova"/>
                <w:color w:val="auto"/>
                <w:sz w:val="23"/>
                <w:szCs w:val="23"/>
                <w:lang w:eastAsia="en-US"/>
              </w:rPr>
            </w:pPr>
            <w:r w:rsidRPr="00D6313B">
              <w:rPr>
                <w:rFonts w:ascii="Arial Nova" w:eastAsia="Arial Nova" w:hAnsi="Arial Nova" w:cs="Arial Nova"/>
                <w:color w:val="auto"/>
                <w:sz w:val="23"/>
                <w:szCs w:val="23"/>
                <w:lang w:eastAsia="en-US"/>
              </w:rPr>
              <w:t xml:space="preserve">TERCER PAGO: </w:t>
            </w:r>
            <w:r w:rsidR="00087DBF">
              <w:rPr>
                <w:rFonts w:ascii="Arial Nova" w:eastAsia="Arial Nova" w:hAnsi="Arial Nova" w:cs="Arial Nova"/>
                <w:color w:val="auto"/>
                <w:sz w:val="23"/>
                <w:szCs w:val="23"/>
                <w:lang w:eastAsia="en-US"/>
              </w:rPr>
              <w:t>por el 30 % a la ejecución del segundo 50% de la fase No 2 y sus entregables.</w:t>
            </w:r>
          </w:p>
          <w:p w14:paraId="3D46612D" w14:textId="0B9238FD" w:rsidR="00087DBF" w:rsidRDefault="00087DBF" w:rsidP="00087DBF">
            <w:pPr>
              <w:pStyle w:val="Default"/>
              <w:autoSpaceDE w:val="0"/>
              <w:autoSpaceDN w:val="0"/>
              <w:adjustRightInd w:val="0"/>
              <w:rPr>
                <w:rFonts w:ascii="Arial Nova" w:eastAsia="Arial Nova" w:hAnsi="Arial Nova" w:cs="Arial Nova"/>
                <w:color w:val="auto"/>
                <w:sz w:val="23"/>
                <w:szCs w:val="23"/>
                <w:lang w:eastAsia="en-US"/>
              </w:rPr>
            </w:pPr>
          </w:p>
          <w:p w14:paraId="4AD241E9" w14:textId="77777777" w:rsidR="00087DBF" w:rsidRDefault="00087DBF" w:rsidP="00087DBF">
            <w:pPr>
              <w:pStyle w:val="Default"/>
              <w:autoSpaceDE w:val="0"/>
              <w:autoSpaceDN w:val="0"/>
              <w:adjustRightInd w:val="0"/>
              <w:rPr>
                <w:rFonts w:ascii="Arial Nova" w:eastAsia="Arial Nova" w:hAnsi="Arial Nova" w:cs="Arial Nova"/>
                <w:color w:val="auto"/>
                <w:sz w:val="23"/>
                <w:szCs w:val="23"/>
                <w:lang w:eastAsia="en-US"/>
              </w:rPr>
            </w:pPr>
          </w:p>
          <w:p w14:paraId="63C32BF4" w14:textId="34CDC008" w:rsidR="00087DBF" w:rsidRPr="00D6313B" w:rsidRDefault="002D407C" w:rsidP="00087DBF">
            <w:pPr>
              <w:pStyle w:val="Default"/>
              <w:autoSpaceDE w:val="0"/>
              <w:autoSpaceDN w:val="0"/>
              <w:adjustRightInd w:val="0"/>
              <w:rPr>
                <w:rFonts w:ascii="Arial Nova" w:eastAsia="Arial Nova" w:hAnsi="Arial Nova" w:cs="Arial Nova"/>
                <w:color w:val="auto"/>
                <w:sz w:val="23"/>
                <w:szCs w:val="23"/>
                <w:lang w:eastAsia="en-US"/>
              </w:rPr>
            </w:pPr>
            <w:r w:rsidRPr="00D6313B">
              <w:rPr>
                <w:rFonts w:ascii="Arial Nova" w:eastAsia="Arial Nova" w:hAnsi="Arial Nova" w:cs="Arial Nova"/>
                <w:color w:val="auto"/>
                <w:sz w:val="23"/>
                <w:szCs w:val="23"/>
                <w:lang w:eastAsia="en-US"/>
              </w:rPr>
              <w:t xml:space="preserve">CUARTO PAGO: </w:t>
            </w:r>
            <w:r w:rsidR="00087DBF">
              <w:rPr>
                <w:rFonts w:ascii="Arial Nova" w:eastAsia="Arial Nova" w:hAnsi="Arial Nova" w:cs="Arial Nova"/>
                <w:color w:val="auto"/>
                <w:sz w:val="23"/>
                <w:szCs w:val="23"/>
                <w:lang w:eastAsia="en-US"/>
              </w:rPr>
              <w:t>por el 35 % a la ejecución de la fase No 3 y sus entregables.</w:t>
            </w:r>
          </w:p>
          <w:p w14:paraId="6B0CDBF3" w14:textId="517A1697" w:rsidR="006B6DFF" w:rsidRPr="00D6313B" w:rsidRDefault="006B6DFF" w:rsidP="00087DBF">
            <w:pPr>
              <w:pStyle w:val="Default"/>
              <w:autoSpaceDE w:val="0"/>
              <w:autoSpaceDN w:val="0"/>
              <w:adjustRightInd w:val="0"/>
              <w:rPr>
                <w:rFonts w:ascii="Arial Nova" w:eastAsia="Arial Nova" w:hAnsi="Arial Nova" w:cs="Arial Nova"/>
                <w:color w:val="auto"/>
                <w:sz w:val="23"/>
                <w:szCs w:val="23"/>
                <w:lang w:eastAsia="en-US"/>
              </w:rPr>
            </w:pPr>
          </w:p>
        </w:tc>
      </w:tr>
      <w:tr w:rsidR="001C78B3" w:rsidRPr="001C78B3" w14:paraId="4630B08D" w14:textId="77777777" w:rsidTr="5EC01FC8">
        <w:trPr>
          <w:trHeight w:val="334"/>
        </w:trPr>
        <w:tc>
          <w:tcPr>
            <w:tcW w:w="2488" w:type="dxa"/>
          </w:tcPr>
          <w:p w14:paraId="40902120" w14:textId="77777777" w:rsidR="00064AD5" w:rsidRPr="001C78B3" w:rsidRDefault="00064AD5" w:rsidP="0057721C">
            <w:pPr>
              <w:rPr>
                <w:b/>
                <w:bCs/>
                <w:sz w:val="20"/>
                <w:szCs w:val="20"/>
                <w:lang w:val="es-CO"/>
              </w:rPr>
            </w:pPr>
            <w:r w:rsidRPr="001C78B3">
              <w:rPr>
                <w:b/>
                <w:bCs/>
                <w:sz w:val="20"/>
                <w:szCs w:val="20"/>
                <w:lang w:val="es-CO"/>
              </w:rPr>
              <w:t>PLAZO DE EJECUCIÓN</w:t>
            </w:r>
          </w:p>
        </w:tc>
        <w:tc>
          <w:tcPr>
            <w:tcW w:w="7305" w:type="dxa"/>
            <w:vAlign w:val="center"/>
          </w:tcPr>
          <w:p w14:paraId="74539965" w14:textId="3B3190DD" w:rsidR="00064AD5" w:rsidRPr="00D6313B" w:rsidRDefault="00F7577B" w:rsidP="0057721C">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Diez meses</w:t>
            </w:r>
            <w:r w:rsidR="00756A64" w:rsidRPr="00D6313B">
              <w:rPr>
                <w:rFonts w:ascii="Arial Nova" w:eastAsia="Arial Nova" w:hAnsi="Arial Nova" w:cs="Arial Nova"/>
                <w:sz w:val="23"/>
                <w:szCs w:val="23"/>
                <w:lang w:val="es-CO"/>
              </w:rPr>
              <w:t xml:space="preserve"> (10)</w:t>
            </w:r>
            <w:r w:rsidRPr="00D6313B">
              <w:rPr>
                <w:rFonts w:ascii="Arial Nova" w:eastAsia="Arial Nova" w:hAnsi="Arial Nova" w:cs="Arial Nova"/>
                <w:sz w:val="23"/>
                <w:szCs w:val="23"/>
                <w:lang w:val="es-CO"/>
              </w:rPr>
              <w:t xml:space="preserve"> a partir del acta de inicio</w:t>
            </w:r>
          </w:p>
        </w:tc>
      </w:tr>
      <w:tr w:rsidR="001C78B3" w:rsidRPr="001C78B3" w14:paraId="3D9A7118" w14:textId="77777777" w:rsidTr="5EC01FC8">
        <w:trPr>
          <w:trHeight w:val="566"/>
        </w:trPr>
        <w:tc>
          <w:tcPr>
            <w:tcW w:w="2488" w:type="dxa"/>
          </w:tcPr>
          <w:p w14:paraId="54F1EA9C" w14:textId="77777777" w:rsidR="00064AD5" w:rsidRPr="001C78B3" w:rsidRDefault="00064AD5" w:rsidP="0057721C">
            <w:pPr>
              <w:rPr>
                <w:b/>
                <w:bCs/>
                <w:sz w:val="20"/>
                <w:szCs w:val="20"/>
                <w:lang w:val="es-CO"/>
              </w:rPr>
            </w:pPr>
            <w:r w:rsidRPr="001C78B3">
              <w:rPr>
                <w:b/>
                <w:bCs/>
                <w:sz w:val="20"/>
                <w:szCs w:val="20"/>
                <w:lang w:val="es-CO"/>
              </w:rPr>
              <w:t>SUPERVISIÓN</w:t>
            </w:r>
            <w:r w:rsidRPr="001C78B3">
              <w:rPr>
                <w:b/>
                <w:bCs/>
                <w:sz w:val="20"/>
                <w:szCs w:val="20"/>
                <w:lang w:val="es-CO"/>
              </w:rPr>
              <w:tab/>
            </w:r>
          </w:p>
        </w:tc>
        <w:tc>
          <w:tcPr>
            <w:tcW w:w="7305" w:type="dxa"/>
            <w:vAlign w:val="center"/>
          </w:tcPr>
          <w:p w14:paraId="5FC25742" w14:textId="0A9777DB" w:rsidR="00064AD5" w:rsidRPr="00D6313B" w:rsidRDefault="00F7577B" w:rsidP="0057721C">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Director de</w:t>
            </w:r>
            <w:r w:rsidR="004B1F7B" w:rsidRPr="00D6313B">
              <w:rPr>
                <w:rFonts w:ascii="Arial Nova" w:eastAsia="Arial Nova" w:hAnsi="Arial Nova" w:cs="Arial Nova"/>
                <w:sz w:val="23"/>
                <w:szCs w:val="23"/>
                <w:lang w:val="es-CO"/>
              </w:rPr>
              <w:t xml:space="preserve"> </w:t>
            </w:r>
            <w:r w:rsidR="00A347FA" w:rsidRPr="00D6313B">
              <w:rPr>
                <w:rFonts w:ascii="Arial Nova" w:eastAsia="Arial Nova" w:hAnsi="Arial Nova" w:cs="Arial Nova"/>
                <w:sz w:val="23"/>
                <w:szCs w:val="23"/>
                <w:lang w:val="es-CO"/>
              </w:rPr>
              <w:t>C</w:t>
            </w:r>
            <w:r w:rsidR="004B1F7B" w:rsidRPr="00D6313B">
              <w:rPr>
                <w:rFonts w:ascii="Arial Nova" w:eastAsia="Arial Nova" w:hAnsi="Arial Nova" w:cs="Arial Nova"/>
                <w:sz w:val="23"/>
                <w:szCs w:val="23"/>
                <w:lang w:val="es-CO"/>
              </w:rPr>
              <w:t xml:space="preserve">oordinación </w:t>
            </w:r>
            <w:r w:rsidR="00A347FA" w:rsidRPr="00D6313B">
              <w:rPr>
                <w:rFonts w:ascii="Arial Nova" w:eastAsia="Arial Nova" w:hAnsi="Arial Nova" w:cs="Arial Nova"/>
                <w:sz w:val="23"/>
                <w:szCs w:val="23"/>
                <w:lang w:val="es-CO"/>
              </w:rPr>
              <w:t>I</w:t>
            </w:r>
            <w:r w:rsidR="004B1F7B" w:rsidRPr="00D6313B">
              <w:rPr>
                <w:rFonts w:ascii="Arial Nova" w:eastAsia="Arial Nova" w:hAnsi="Arial Nova" w:cs="Arial Nova"/>
                <w:sz w:val="23"/>
                <w:szCs w:val="23"/>
                <w:lang w:val="es-CO"/>
              </w:rPr>
              <w:t>nterinstitucional</w:t>
            </w:r>
          </w:p>
        </w:tc>
      </w:tr>
      <w:tr w:rsidR="001C78B3" w:rsidRPr="001C78B3" w14:paraId="4C6CC161" w14:textId="77777777" w:rsidTr="00C23658">
        <w:trPr>
          <w:trHeight w:val="672"/>
        </w:trPr>
        <w:tc>
          <w:tcPr>
            <w:tcW w:w="2488" w:type="dxa"/>
          </w:tcPr>
          <w:p w14:paraId="4D4E6769" w14:textId="77777777" w:rsidR="003C36A2" w:rsidRDefault="003C36A2" w:rsidP="0057721C">
            <w:pPr>
              <w:rPr>
                <w:b/>
                <w:bCs/>
                <w:sz w:val="20"/>
                <w:szCs w:val="20"/>
                <w:lang w:val="es-CO"/>
              </w:rPr>
            </w:pPr>
          </w:p>
          <w:p w14:paraId="1FB43C13" w14:textId="77777777" w:rsidR="003C36A2" w:rsidRDefault="003C36A2" w:rsidP="0057721C">
            <w:pPr>
              <w:rPr>
                <w:b/>
                <w:bCs/>
                <w:sz w:val="20"/>
                <w:szCs w:val="20"/>
                <w:lang w:val="es-CO"/>
              </w:rPr>
            </w:pPr>
          </w:p>
          <w:p w14:paraId="68F171B2" w14:textId="53E1FD03" w:rsidR="00064AD5" w:rsidRPr="001C78B3" w:rsidRDefault="00064AD5" w:rsidP="0057721C">
            <w:pPr>
              <w:rPr>
                <w:b/>
                <w:bCs/>
                <w:sz w:val="20"/>
                <w:szCs w:val="20"/>
                <w:lang w:val="es-CO"/>
              </w:rPr>
            </w:pPr>
            <w:r w:rsidRPr="001C78B3">
              <w:rPr>
                <w:b/>
                <w:bCs/>
                <w:sz w:val="20"/>
                <w:szCs w:val="20"/>
                <w:lang w:val="es-CO"/>
              </w:rPr>
              <w:t xml:space="preserve">GARANTÍA (si aplica) </w:t>
            </w:r>
          </w:p>
        </w:tc>
        <w:tc>
          <w:tcPr>
            <w:tcW w:w="7305" w:type="dxa"/>
            <w:vAlign w:val="center"/>
          </w:tcPr>
          <w:p w14:paraId="7163FFDE" w14:textId="544CC733" w:rsidR="000404CC" w:rsidRPr="00D6313B" w:rsidRDefault="000404CC" w:rsidP="000404CC">
            <w:pPr>
              <w:pStyle w:val="Default"/>
              <w:rPr>
                <w:rFonts w:ascii="Arial Nova" w:eastAsia="Arial Nova" w:hAnsi="Arial Nova" w:cs="Arial Nova"/>
                <w:color w:val="auto"/>
                <w:sz w:val="23"/>
                <w:szCs w:val="23"/>
                <w:lang w:eastAsia="en-US"/>
              </w:rPr>
            </w:pPr>
            <w:r w:rsidRPr="00D6313B">
              <w:rPr>
                <w:rFonts w:ascii="Arial Nova" w:eastAsia="Arial Nova" w:hAnsi="Arial Nova" w:cs="Arial Nova"/>
                <w:color w:val="auto"/>
                <w:sz w:val="23"/>
                <w:szCs w:val="23"/>
                <w:lang w:eastAsia="en-US"/>
              </w:rPr>
              <w:t>De acuerdo con el artículo 2.2.1.2.1.4.5 del Decreto 1082 de 2015, el CONTRATISTA deberá constituir una garantía la cual avalará el cumplimiento de las obligaciones surgidas del convenio a favor de LA ANSV, dentro de los TRES (3) días hábiles siguientes al del perfeccionamiento del con</w:t>
            </w:r>
            <w:r w:rsidR="00FF6487" w:rsidRPr="00D6313B">
              <w:rPr>
                <w:rFonts w:ascii="Arial Nova" w:eastAsia="Arial Nova" w:hAnsi="Arial Nova" w:cs="Arial Nova"/>
                <w:color w:val="auto"/>
                <w:sz w:val="23"/>
                <w:szCs w:val="23"/>
                <w:lang w:eastAsia="en-US"/>
              </w:rPr>
              <w:t>venio</w:t>
            </w:r>
            <w:r w:rsidRPr="00D6313B">
              <w:rPr>
                <w:rFonts w:ascii="Arial Nova" w:eastAsia="Arial Nova" w:hAnsi="Arial Nova" w:cs="Arial Nova"/>
                <w:color w:val="auto"/>
                <w:sz w:val="23"/>
                <w:szCs w:val="23"/>
                <w:lang w:eastAsia="en-US"/>
              </w:rPr>
              <w:t xml:space="preserve">, expedida por una compañía de seguros o entidad bancaria legalmente autorizada para ello, con el fin de respaldar todas las obligaciones que surjan del mismo, con los siguientes amparos: </w:t>
            </w:r>
          </w:p>
          <w:p w14:paraId="4EB834A3" w14:textId="77777777" w:rsidR="00327FA9" w:rsidRPr="00D6313B" w:rsidRDefault="00327FA9" w:rsidP="0057721C">
            <w:pPr>
              <w:rPr>
                <w:rFonts w:ascii="Arial Nova" w:eastAsia="Arial Nova" w:hAnsi="Arial Nova" w:cs="Arial Nova"/>
                <w:sz w:val="23"/>
                <w:szCs w:val="23"/>
                <w:lang w:val="es-CO"/>
              </w:rPr>
            </w:pPr>
          </w:p>
          <w:p w14:paraId="17E3B860" w14:textId="4CFAA7B8" w:rsidR="00327FA9" w:rsidRPr="00D6313B" w:rsidRDefault="00A347FA" w:rsidP="00A347FA">
            <w:pPr>
              <w:jc w:val="center"/>
              <w:rPr>
                <w:rFonts w:ascii="Arial Nova" w:eastAsia="Arial Nova" w:hAnsi="Arial Nova" w:cs="Arial Nova"/>
                <w:sz w:val="23"/>
                <w:szCs w:val="23"/>
                <w:lang w:val="es-CO"/>
              </w:rPr>
            </w:pPr>
            <w:r w:rsidRPr="00D6313B">
              <w:rPr>
                <w:rFonts w:ascii="Arial Nova" w:eastAsia="Arial Nova" w:hAnsi="Arial Nova" w:cs="Arial Nova"/>
                <w:noProof/>
                <w:lang w:val="es-CO"/>
              </w:rPr>
              <w:lastRenderedPageBreak/>
              <w:drawing>
                <wp:inline distT="0" distB="0" distL="0" distR="0" wp14:anchorId="47012C96" wp14:editId="1318622B">
                  <wp:extent cx="4092575" cy="2101778"/>
                  <wp:effectExtent l="19050" t="19050" r="22225" b="13335"/>
                  <wp:docPr id="108325924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5913" cy="2108628"/>
                          </a:xfrm>
                          <a:prstGeom prst="rect">
                            <a:avLst/>
                          </a:prstGeom>
                          <a:noFill/>
                          <a:ln w="3175">
                            <a:solidFill>
                              <a:schemeClr val="tx1"/>
                            </a:solidFill>
                          </a:ln>
                        </pic:spPr>
                      </pic:pic>
                    </a:graphicData>
                  </a:graphic>
                </wp:inline>
              </w:drawing>
            </w:r>
          </w:p>
          <w:p w14:paraId="21AA908A" w14:textId="77777777" w:rsidR="00327FA9" w:rsidRPr="00D6313B" w:rsidRDefault="00327FA9" w:rsidP="0057721C">
            <w:pPr>
              <w:rPr>
                <w:rFonts w:ascii="Arial Nova" w:eastAsia="Arial Nova" w:hAnsi="Arial Nova" w:cs="Arial Nova"/>
                <w:sz w:val="23"/>
                <w:szCs w:val="23"/>
                <w:lang w:val="es-CO"/>
              </w:rPr>
            </w:pPr>
          </w:p>
          <w:p w14:paraId="47DB7561" w14:textId="77777777" w:rsidR="00287187" w:rsidRPr="00D6313B" w:rsidRDefault="00287187" w:rsidP="00287187">
            <w:pPr>
              <w:pStyle w:val="Default"/>
              <w:rPr>
                <w:rFonts w:ascii="Arial Nova" w:eastAsia="Arial Nova" w:hAnsi="Arial Nova" w:cs="Arial Nova"/>
                <w:color w:val="auto"/>
                <w:sz w:val="23"/>
                <w:szCs w:val="23"/>
                <w:lang w:eastAsia="en-US"/>
              </w:rPr>
            </w:pPr>
            <w:r w:rsidRPr="00D6313B">
              <w:rPr>
                <w:rFonts w:ascii="Arial Nova" w:eastAsia="Arial Nova" w:hAnsi="Arial Nova" w:cs="Arial Nova"/>
                <w:color w:val="auto"/>
                <w:sz w:val="23"/>
                <w:szCs w:val="23"/>
                <w:lang w:eastAsia="en-US"/>
              </w:rPr>
              <w:t xml:space="preserve">El Contratista deberá cargar la Garantía Única en la sección correspondiente en la Plataforma SECOP II, con el fin de impartir la respectiva aprobación por parte de la ANSV. </w:t>
            </w:r>
          </w:p>
          <w:p w14:paraId="4932EC65" w14:textId="77777777" w:rsidR="00287187" w:rsidRPr="00D6313B" w:rsidRDefault="00287187" w:rsidP="00287187">
            <w:pPr>
              <w:pStyle w:val="Default"/>
              <w:rPr>
                <w:rFonts w:ascii="Arial Nova" w:eastAsia="Arial Nova" w:hAnsi="Arial Nova" w:cs="Arial Nova"/>
                <w:color w:val="auto"/>
                <w:sz w:val="23"/>
                <w:szCs w:val="23"/>
                <w:lang w:eastAsia="en-US"/>
              </w:rPr>
            </w:pPr>
          </w:p>
          <w:p w14:paraId="11A39A8D" w14:textId="75BF4F0A" w:rsidR="00327FA9" w:rsidRPr="00D6313B" w:rsidRDefault="00287187" w:rsidP="0057721C">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 xml:space="preserve">Cuando haya modificación del plazo y el valor del convenio, el Contratista deberá́ ampliar la garantía para conservar el monto porcentual y la vigencia aquí́ pactada; también lo hará cuando se haga efectivo total o parcialmente la garantía por cualquiera de los riesgos. En </w:t>
            </w:r>
            <w:r w:rsidR="001D0CAE" w:rsidRPr="00D6313B">
              <w:rPr>
                <w:rFonts w:ascii="Arial Nova" w:eastAsia="Arial Nova" w:hAnsi="Arial Nova" w:cs="Arial Nova"/>
                <w:sz w:val="23"/>
                <w:szCs w:val="23"/>
                <w:lang w:val="es-CO"/>
              </w:rPr>
              <w:t>todo caso el contratista se obliga a ampliar la Garantía hasta por el terminó de liquidación del presente convenio.</w:t>
            </w:r>
          </w:p>
        </w:tc>
      </w:tr>
      <w:tr w:rsidR="001C78B3" w:rsidRPr="001C78B3" w14:paraId="0EE7B6B5" w14:textId="77777777" w:rsidTr="5EC01FC8">
        <w:trPr>
          <w:trHeight w:val="358"/>
        </w:trPr>
        <w:tc>
          <w:tcPr>
            <w:tcW w:w="2488" w:type="dxa"/>
          </w:tcPr>
          <w:p w14:paraId="03437BE3" w14:textId="77777777" w:rsidR="00064AD5" w:rsidRPr="001C78B3" w:rsidRDefault="00064AD5" w:rsidP="0057721C">
            <w:pPr>
              <w:rPr>
                <w:b/>
                <w:bCs/>
                <w:sz w:val="20"/>
                <w:szCs w:val="20"/>
              </w:rPr>
            </w:pPr>
            <w:r w:rsidRPr="001C78B3">
              <w:rPr>
                <w:b/>
                <w:bCs/>
                <w:sz w:val="20"/>
                <w:szCs w:val="20"/>
              </w:rPr>
              <w:lastRenderedPageBreak/>
              <w:t>DISPONIBILIDAD DE RECURSOS</w:t>
            </w:r>
          </w:p>
        </w:tc>
        <w:tc>
          <w:tcPr>
            <w:tcW w:w="7305" w:type="dxa"/>
            <w:vAlign w:val="center"/>
          </w:tcPr>
          <w:p w14:paraId="4EF4582E" w14:textId="1E80DAF4" w:rsidR="00064AD5" w:rsidRPr="00D6313B" w:rsidRDefault="00087DBF" w:rsidP="001826BD">
            <w:pPr>
              <w:rPr>
                <w:rFonts w:ascii="Arial Nova" w:eastAsia="Arial Nova" w:hAnsi="Arial Nova" w:cs="Arial Nova"/>
                <w:sz w:val="23"/>
                <w:szCs w:val="23"/>
                <w:lang w:val="es-CO"/>
              </w:rPr>
            </w:pPr>
            <w:proofErr w:type="spellStart"/>
            <w:r>
              <w:rPr>
                <w:rFonts w:ascii="Arial Nova" w:eastAsia="Arial Nova" w:hAnsi="Arial Nova" w:cs="Arial Nova"/>
                <w:sz w:val="23"/>
                <w:szCs w:val="23"/>
                <w:lang w:val="es-CO"/>
              </w:rPr>
              <w:t>xxxxxxxxxxxxxxxxxxxxxxxxxxxxxxxxxxxx</w:t>
            </w:r>
            <w:proofErr w:type="spellEnd"/>
          </w:p>
        </w:tc>
      </w:tr>
      <w:tr w:rsidR="001C78B3" w:rsidRPr="001C78B3" w14:paraId="7E929131" w14:textId="77777777" w:rsidTr="5EC01FC8">
        <w:trPr>
          <w:trHeight w:val="627"/>
        </w:trPr>
        <w:tc>
          <w:tcPr>
            <w:tcW w:w="2488" w:type="dxa"/>
          </w:tcPr>
          <w:p w14:paraId="6A58E7A3" w14:textId="77777777" w:rsidR="00064AD5" w:rsidRPr="001C78B3" w:rsidRDefault="00064AD5" w:rsidP="0057721C">
            <w:pPr>
              <w:rPr>
                <w:b/>
                <w:bCs/>
                <w:sz w:val="20"/>
                <w:szCs w:val="20"/>
              </w:rPr>
            </w:pPr>
            <w:r w:rsidRPr="001C78B3">
              <w:rPr>
                <w:b/>
                <w:bCs/>
                <w:sz w:val="20"/>
                <w:szCs w:val="20"/>
              </w:rPr>
              <w:t xml:space="preserve">LIQUIDACIÓN (SI APLICA) </w:t>
            </w:r>
          </w:p>
        </w:tc>
        <w:tc>
          <w:tcPr>
            <w:tcW w:w="7305" w:type="dxa"/>
            <w:vAlign w:val="center"/>
          </w:tcPr>
          <w:p w14:paraId="6FBB46A8" w14:textId="6A0BD318" w:rsidR="00064AD5" w:rsidRPr="00D6313B" w:rsidRDefault="001826BD" w:rsidP="0057721C">
            <w:pPr>
              <w:rPr>
                <w:rFonts w:ascii="Arial Nova" w:eastAsia="Arial Nova" w:hAnsi="Arial Nova" w:cs="Arial Nova"/>
                <w:sz w:val="23"/>
                <w:szCs w:val="23"/>
                <w:lang w:val="es-CO"/>
              </w:rPr>
            </w:pPr>
            <w:r w:rsidRPr="00D6313B">
              <w:rPr>
                <w:rFonts w:ascii="Arial Nova" w:eastAsia="Arial Nova" w:hAnsi="Arial Nova" w:cs="Arial Nova"/>
                <w:sz w:val="23"/>
                <w:szCs w:val="23"/>
                <w:lang w:val="es-CO"/>
              </w:rPr>
              <w:t>SI</w:t>
            </w:r>
          </w:p>
        </w:tc>
      </w:tr>
      <w:tr w:rsidR="00064AD5" w:rsidRPr="001C78B3" w14:paraId="4F1C725D" w14:textId="77777777" w:rsidTr="5EC01FC8">
        <w:trPr>
          <w:trHeight w:val="627"/>
        </w:trPr>
        <w:tc>
          <w:tcPr>
            <w:tcW w:w="2488" w:type="dxa"/>
          </w:tcPr>
          <w:p w14:paraId="3B842B5D" w14:textId="6CE29861" w:rsidR="5EC01FC8" w:rsidRPr="001C78B3" w:rsidRDefault="5EC01FC8" w:rsidP="5EC01FC8">
            <w:pPr>
              <w:rPr>
                <w:b/>
                <w:bCs/>
                <w:sz w:val="20"/>
                <w:szCs w:val="20"/>
              </w:rPr>
            </w:pPr>
          </w:p>
          <w:p w14:paraId="689D45B1" w14:textId="2ADF0372" w:rsidR="5EC01FC8" w:rsidRPr="001C78B3" w:rsidRDefault="5EC01FC8" w:rsidP="5EC01FC8">
            <w:pPr>
              <w:rPr>
                <w:b/>
                <w:bCs/>
                <w:sz w:val="20"/>
                <w:szCs w:val="20"/>
              </w:rPr>
            </w:pPr>
          </w:p>
          <w:p w14:paraId="2986E6BC" w14:textId="17555AE1" w:rsidR="5EC01FC8" w:rsidRPr="001C78B3" w:rsidRDefault="5EC01FC8" w:rsidP="5EC01FC8">
            <w:pPr>
              <w:rPr>
                <w:b/>
                <w:bCs/>
                <w:sz w:val="20"/>
                <w:szCs w:val="20"/>
              </w:rPr>
            </w:pPr>
          </w:p>
          <w:p w14:paraId="3F2AF007" w14:textId="39D14729" w:rsidR="5EC01FC8" w:rsidRPr="001C78B3" w:rsidRDefault="5EC01FC8" w:rsidP="5EC01FC8">
            <w:pPr>
              <w:rPr>
                <w:b/>
                <w:bCs/>
                <w:sz w:val="20"/>
                <w:szCs w:val="20"/>
              </w:rPr>
            </w:pPr>
          </w:p>
          <w:p w14:paraId="4D41D37F" w14:textId="02E84DC1" w:rsidR="5EC01FC8" w:rsidRPr="001C78B3" w:rsidRDefault="5EC01FC8" w:rsidP="5EC01FC8">
            <w:pPr>
              <w:rPr>
                <w:b/>
                <w:bCs/>
                <w:sz w:val="20"/>
                <w:szCs w:val="20"/>
              </w:rPr>
            </w:pPr>
          </w:p>
          <w:p w14:paraId="3367ACDE" w14:textId="39970A80" w:rsidR="5EC01FC8" w:rsidRPr="001C78B3" w:rsidRDefault="5EC01FC8" w:rsidP="5EC01FC8">
            <w:pPr>
              <w:rPr>
                <w:b/>
                <w:bCs/>
                <w:sz w:val="20"/>
                <w:szCs w:val="20"/>
              </w:rPr>
            </w:pPr>
          </w:p>
          <w:p w14:paraId="2E6D82AB" w14:textId="0CA99816" w:rsidR="5EC01FC8" w:rsidRPr="001C78B3" w:rsidRDefault="5EC01FC8" w:rsidP="5EC01FC8">
            <w:pPr>
              <w:rPr>
                <w:b/>
                <w:bCs/>
                <w:sz w:val="20"/>
                <w:szCs w:val="20"/>
              </w:rPr>
            </w:pPr>
          </w:p>
          <w:p w14:paraId="4B53B817" w14:textId="3A3E0793" w:rsidR="5EC01FC8" w:rsidRPr="001C78B3" w:rsidRDefault="5EC01FC8" w:rsidP="5EC01FC8">
            <w:pPr>
              <w:rPr>
                <w:b/>
                <w:bCs/>
                <w:sz w:val="20"/>
                <w:szCs w:val="20"/>
              </w:rPr>
            </w:pPr>
          </w:p>
          <w:p w14:paraId="63F56A81" w14:textId="7F28D785" w:rsidR="5EC01FC8" w:rsidRPr="001C78B3" w:rsidRDefault="5EC01FC8" w:rsidP="5EC01FC8">
            <w:pPr>
              <w:rPr>
                <w:b/>
                <w:bCs/>
                <w:sz w:val="20"/>
                <w:szCs w:val="20"/>
              </w:rPr>
            </w:pPr>
          </w:p>
          <w:p w14:paraId="32348BF3" w14:textId="16DE5CD5" w:rsidR="5EC01FC8" w:rsidRPr="001C78B3" w:rsidRDefault="5EC01FC8" w:rsidP="5EC01FC8">
            <w:pPr>
              <w:rPr>
                <w:b/>
                <w:bCs/>
                <w:sz w:val="20"/>
                <w:szCs w:val="20"/>
              </w:rPr>
            </w:pPr>
          </w:p>
          <w:p w14:paraId="60B4D5AB" w14:textId="76FF92E4" w:rsidR="5EC01FC8" w:rsidRPr="001C78B3" w:rsidRDefault="5EC01FC8" w:rsidP="5EC01FC8">
            <w:pPr>
              <w:rPr>
                <w:b/>
                <w:bCs/>
                <w:sz w:val="20"/>
                <w:szCs w:val="20"/>
              </w:rPr>
            </w:pPr>
          </w:p>
          <w:p w14:paraId="459D01C5" w14:textId="214FDEFC" w:rsidR="5EC01FC8" w:rsidRPr="001C78B3" w:rsidRDefault="5EC01FC8" w:rsidP="5EC01FC8">
            <w:pPr>
              <w:rPr>
                <w:b/>
                <w:bCs/>
                <w:sz w:val="20"/>
                <w:szCs w:val="20"/>
              </w:rPr>
            </w:pPr>
          </w:p>
          <w:p w14:paraId="65B3563F" w14:textId="26458D66" w:rsidR="5EC01FC8" w:rsidRPr="001C78B3" w:rsidRDefault="5EC01FC8" w:rsidP="5EC01FC8">
            <w:pPr>
              <w:rPr>
                <w:b/>
                <w:bCs/>
                <w:sz w:val="20"/>
                <w:szCs w:val="20"/>
              </w:rPr>
            </w:pPr>
          </w:p>
          <w:p w14:paraId="1CC1C700" w14:textId="3ED12E34" w:rsidR="5EC01FC8" w:rsidRPr="001C78B3" w:rsidRDefault="5EC01FC8" w:rsidP="5EC01FC8">
            <w:pPr>
              <w:rPr>
                <w:b/>
                <w:bCs/>
                <w:sz w:val="20"/>
                <w:szCs w:val="20"/>
              </w:rPr>
            </w:pPr>
          </w:p>
          <w:p w14:paraId="37CDD36D" w14:textId="6938D357" w:rsidR="5EC01FC8" w:rsidRPr="001C78B3" w:rsidRDefault="5EC01FC8" w:rsidP="5EC01FC8">
            <w:pPr>
              <w:rPr>
                <w:b/>
                <w:bCs/>
                <w:sz w:val="20"/>
                <w:szCs w:val="20"/>
              </w:rPr>
            </w:pPr>
          </w:p>
          <w:p w14:paraId="37179FA4" w14:textId="273F0FC9" w:rsidR="5EC01FC8" w:rsidRPr="001C78B3" w:rsidRDefault="5EC01FC8" w:rsidP="5EC01FC8">
            <w:pPr>
              <w:rPr>
                <w:b/>
                <w:bCs/>
                <w:sz w:val="20"/>
                <w:szCs w:val="20"/>
              </w:rPr>
            </w:pPr>
          </w:p>
          <w:p w14:paraId="14F88B85" w14:textId="2E9D7665" w:rsidR="5EC01FC8" w:rsidRPr="001C78B3" w:rsidRDefault="5EC01FC8" w:rsidP="5EC01FC8">
            <w:pPr>
              <w:rPr>
                <w:b/>
                <w:bCs/>
                <w:sz w:val="20"/>
                <w:szCs w:val="20"/>
              </w:rPr>
            </w:pPr>
          </w:p>
          <w:p w14:paraId="7AEA5AAD" w14:textId="6F4EA47F" w:rsidR="5EC01FC8" w:rsidRPr="001C78B3" w:rsidRDefault="5EC01FC8" w:rsidP="5EC01FC8">
            <w:pPr>
              <w:rPr>
                <w:b/>
                <w:bCs/>
                <w:sz w:val="20"/>
                <w:szCs w:val="20"/>
              </w:rPr>
            </w:pPr>
          </w:p>
          <w:p w14:paraId="641566BE" w14:textId="2ACA7BE6" w:rsidR="5EC01FC8" w:rsidRPr="001C78B3" w:rsidRDefault="5EC01FC8" w:rsidP="5EC01FC8">
            <w:pPr>
              <w:rPr>
                <w:b/>
                <w:bCs/>
                <w:sz w:val="20"/>
                <w:szCs w:val="20"/>
              </w:rPr>
            </w:pPr>
          </w:p>
          <w:p w14:paraId="1BD9FA62" w14:textId="3A37F592" w:rsidR="5EC01FC8" w:rsidRPr="001C78B3" w:rsidRDefault="5EC01FC8" w:rsidP="5EC01FC8">
            <w:pPr>
              <w:rPr>
                <w:b/>
                <w:bCs/>
                <w:sz w:val="20"/>
                <w:szCs w:val="20"/>
              </w:rPr>
            </w:pPr>
          </w:p>
          <w:p w14:paraId="589F3685" w14:textId="0685CA40" w:rsidR="5EC01FC8" w:rsidRPr="001C78B3" w:rsidRDefault="5EC01FC8" w:rsidP="5EC01FC8">
            <w:pPr>
              <w:rPr>
                <w:b/>
                <w:bCs/>
                <w:sz w:val="20"/>
                <w:szCs w:val="20"/>
              </w:rPr>
            </w:pPr>
          </w:p>
          <w:p w14:paraId="6F047124" w14:textId="0E788FF0" w:rsidR="5EC01FC8" w:rsidRPr="001C78B3" w:rsidRDefault="5EC01FC8" w:rsidP="5EC01FC8">
            <w:pPr>
              <w:rPr>
                <w:b/>
                <w:bCs/>
                <w:sz w:val="20"/>
                <w:szCs w:val="20"/>
              </w:rPr>
            </w:pPr>
          </w:p>
          <w:p w14:paraId="43612E9E" w14:textId="35AD4F90" w:rsidR="5EC01FC8" w:rsidRPr="001C78B3" w:rsidRDefault="5EC01FC8" w:rsidP="5EC01FC8">
            <w:pPr>
              <w:rPr>
                <w:b/>
                <w:bCs/>
                <w:sz w:val="20"/>
                <w:szCs w:val="20"/>
              </w:rPr>
            </w:pPr>
          </w:p>
          <w:p w14:paraId="479A794B" w14:textId="5F38BCC7" w:rsidR="5EC01FC8" w:rsidRPr="001C78B3" w:rsidRDefault="5EC01FC8" w:rsidP="5EC01FC8">
            <w:pPr>
              <w:rPr>
                <w:b/>
                <w:bCs/>
                <w:sz w:val="20"/>
                <w:szCs w:val="20"/>
              </w:rPr>
            </w:pPr>
          </w:p>
          <w:p w14:paraId="7DC9C52E" w14:textId="48F7C3A7" w:rsidR="5EC01FC8" w:rsidRPr="001C78B3" w:rsidRDefault="5EC01FC8" w:rsidP="5EC01FC8">
            <w:pPr>
              <w:rPr>
                <w:b/>
                <w:bCs/>
                <w:sz w:val="20"/>
                <w:szCs w:val="20"/>
              </w:rPr>
            </w:pPr>
          </w:p>
          <w:p w14:paraId="57D8EFDF" w14:textId="77777777" w:rsidR="00064AD5" w:rsidRPr="001C78B3" w:rsidRDefault="00064AD5" w:rsidP="0057721C">
            <w:pPr>
              <w:rPr>
                <w:b/>
                <w:bCs/>
                <w:sz w:val="20"/>
                <w:szCs w:val="20"/>
              </w:rPr>
            </w:pPr>
            <w:r w:rsidRPr="001C78B3">
              <w:rPr>
                <w:b/>
                <w:bCs/>
                <w:sz w:val="20"/>
                <w:szCs w:val="20"/>
              </w:rPr>
              <w:t xml:space="preserve">ALCANCE TÉCNICO </w:t>
            </w:r>
          </w:p>
        </w:tc>
        <w:tc>
          <w:tcPr>
            <w:tcW w:w="7305" w:type="dxa"/>
            <w:vAlign w:val="center"/>
          </w:tcPr>
          <w:p w14:paraId="388A779D" w14:textId="77777777" w:rsidR="00087DBF" w:rsidRPr="00087DBF" w:rsidRDefault="00087DBF" w:rsidP="00087DBF">
            <w:pPr>
              <w:spacing w:line="360" w:lineRule="auto"/>
              <w:ind w:left="-20" w:right="-20"/>
              <w:rPr>
                <w:rFonts w:ascii="Arial Nova" w:eastAsia="Arial Nova" w:hAnsi="Arial Nova" w:cs="Arial Nova"/>
                <w:sz w:val="23"/>
                <w:szCs w:val="23"/>
                <w:lang w:val="es-CO"/>
              </w:rPr>
            </w:pPr>
            <w:r w:rsidRPr="00087DBF">
              <w:rPr>
                <w:rFonts w:ascii="Arial Nova" w:eastAsia="Arial Nova" w:hAnsi="Arial Nova" w:cs="Arial Nova"/>
                <w:sz w:val="23"/>
                <w:szCs w:val="23"/>
                <w:lang w:val="es-CO"/>
              </w:rPr>
              <w:lastRenderedPageBreak/>
              <w:t>El informe sobre la situación mundial de la seguridad vial</w:t>
            </w:r>
            <w:r w:rsidRPr="00087DBF">
              <w:rPr>
                <w:rFonts w:ascii="Arial Nova" w:eastAsia="Arial Nova" w:hAnsi="Arial Nova" w:cs="Arial Nova"/>
                <w:i/>
                <w:iCs/>
                <w:sz w:val="23"/>
                <w:szCs w:val="23"/>
                <w:lang w:val="es-CO"/>
              </w:rPr>
              <w:t xml:space="preserve"> 2</w:t>
            </w:r>
            <w:r w:rsidRPr="00087DBF">
              <w:rPr>
                <w:rFonts w:ascii="Arial Nova" w:eastAsia="Arial Nova" w:hAnsi="Arial Nova" w:cs="Arial Nova"/>
                <w:sz w:val="23"/>
                <w:szCs w:val="23"/>
                <w:lang w:val="es-CO"/>
              </w:rPr>
              <w:t>023 presentado por la Organización Mundial de la Salud (OMS) informó que la cantidad anual de muertes causadas por accidentes de tránsito ha experimentado una ligera disminución. A pesar de ello, alrededor de 1,19 millones de personas pierden la vida cada año debido a estos incidentes, lo que equivale a una persona fallecida cada dos minutos y más de 3200 defunciones diarias (</w:t>
            </w:r>
            <w:r w:rsidRPr="00087DBF">
              <w:rPr>
                <w:rFonts w:ascii="Arial Nova" w:eastAsia="Arial Nova" w:hAnsi="Arial Nova" w:cs="Arial Nova"/>
                <w:i/>
                <w:iCs/>
                <w:sz w:val="23"/>
                <w:szCs w:val="23"/>
                <w:lang w:val="es-CO"/>
              </w:rPr>
              <w:t>OMS</w:t>
            </w:r>
            <w:r w:rsidRPr="00087DBF">
              <w:rPr>
                <w:rFonts w:ascii="Arial Nova" w:eastAsia="Arial Nova" w:hAnsi="Arial Nova" w:cs="Arial Nova"/>
                <w:sz w:val="23"/>
                <w:szCs w:val="23"/>
                <w:lang w:val="es-CO"/>
              </w:rPr>
              <w:t xml:space="preserve">, 2023). Estos accidentes continúan siendo la principal causa de mortalidad entre niños y jóvenes de 5 a 29 años, por lo que se necesita la implementación de estrategias </w:t>
            </w:r>
            <w:r w:rsidRPr="00087DBF">
              <w:rPr>
                <w:rFonts w:ascii="Arial Nova" w:eastAsia="Arial Nova" w:hAnsi="Arial Nova" w:cs="Arial Nova"/>
                <w:sz w:val="23"/>
                <w:szCs w:val="23"/>
                <w:lang w:val="es-CO"/>
              </w:rPr>
              <w:lastRenderedPageBreak/>
              <w:t>de seguridad vial para disminuir la problemática (Organización Mundial de la Salud, 2023). </w:t>
            </w:r>
          </w:p>
          <w:p w14:paraId="331B9834" w14:textId="77777777" w:rsidR="00087DBF" w:rsidRPr="00087DBF" w:rsidRDefault="00087DBF" w:rsidP="00087DBF">
            <w:pPr>
              <w:spacing w:line="360" w:lineRule="auto"/>
              <w:ind w:left="-20" w:right="-20"/>
              <w:rPr>
                <w:rFonts w:ascii="Arial Nova" w:eastAsia="Arial Nova" w:hAnsi="Arial Nova" w:cs="Arial Nova"/>
                <w:sz w:val="23"/>
                <w:szCs w:val="23"/>
                <w:lang w:val="es-CO"/>
              </w:rPr>
            </w:pPr>
          </w:p>
          <w:p w14:paraId="44AAD862" w14:textId="77777777" w:rsidR="00087DBF" w:rsidRPr="00087DBF" w:rsidRDefault="00087DBF" w:rsidP="00087DBF">
            <w:pPr>
              <w:spacing w:line="360" w:lineRule="auto"/>
              <w:ind w:left="-20" w:right="-20"/>
              <w:rPr>
                <w:rFonts w:ascii="Arial Nova" w:eastAsia="Arial Nova" w:hAnsi="Arial Nova" w:cs="Arial Nova"/>
                <w:sz w:val="23"/>
                <w:szCs w:val="23"/>
                <w:lang w:val="es-CO"/>
              </w:rPr>
            </w:pPr>
            <w:r w:rsidRPr="00087DBF">
              <w:rPr>
                <w:rFonts w:ascii="Arial Nova" w:eastAsia="Arial Nova" w:hAnsi="Arial Nova" w:cs="Arial Nova"/>
                <w:sz w:val="23"/>
                <w:szCs w:val="23"/>
                <w:lang w:val="es-CO"/>
              </w:rPr>
              <w:t>El informe revela que el 28% de las defunciones por accidentes de tránsito se produjeron en la Región de Asia Sudoriental de la OMS, el 25% en la Región del Pacífico Occidental, el 19% en la Región de África, el 12% en la Región de las Américas, el 11% en la Región del Mediterráneo Oriental y el 5% en la Región de Europa. Nueve de cada 10 fallecimientos se registran en países de ingresos medianos y bajos, y, aun así, la cifrade víctimas mortales en esos países es desproporcionadamente alto si se compara con el número de vehículos y carreteras de que disponen. En concreto, el riesgo es tres veces mayor en los países de ingresos bajos que en los de ingresos altos y, sin embargo, los primeros tienen apenas el 1% del parque mundial de vehículos de motor.</w:t>
            </w:r>
          </w:p>
          <w:p w14:paraId="693C0B1B" w14:textId="77777777" w:rsidR="00087DBF" w:rsidRPr="00087DBF" w:rsidRDefault="00087DBF" w:rsidP="00087DBF">
            <w:pPr>
              <w:spacing w:line="360" w:lineRule="auto"/>
              <w:ind w:left="-20" w:right="-20"/>
              <w:rPr>
                <w:rFonts w:ascii="Arial Nova" w:eastAsia="Arial Nova" w:hAnsi="Arial Nova" w:cs="Arial Nova"/>
                <w:sz w:val="23"/>
                <w:szCs w:val="23"/>
                <w:lang w:val="es-CO"/>
              </w:rPr>
            </w:pPr>
          </w:p>
          <w:p w14:paraId="3F82ED0A" w14:textId="77777777" w:rsidR="00087DBF" w:rsidRPr="00087DBF" w:rsidRDefault="00087DBF" w:rsidP="00087DBF">
            <w:pPr>
              <w:spacing w:line="360" w:lineRule="auto"/>
              <w:ind w:left="-20" w:right="-20"/>
              <w:rPr>
                <w:rFonts w:ascii="Arial Nova" w:eastAsia="Arial Nova" w:hAnsi="Arial Nova" w:cs="Arial Nova"/>
                <w:sz w:val="23"/>
                <w:szCs w:val="23"/>
                <w:lang w:val="es-CO"/>
              </w:rPr>
            </w:pPr>
            <w:r w:rsidRPr="00087DBF">
              <w:rPr>
                <w:rFonts w:ascii="Arial Nova" w:eastAsia="Arial Nova" w:hAnsi="Arial Nova" w:cs="Arial Nova"/>
                <w:sz w:val="23"/>
                <w:szCs w:val="23"/>
                <w:lang w:val="es-CO"/>
              </w:rPr>
              <w:t xml:space="preserve">El 53% de las víctimas mortales de accidentes de tránsito son usuarios vulnerables de la vía pública, con estos porcentajes: peatones (23%); conductores de vehículos de dos y tres ruedas, como motocicletas (21%); ciclistas (6%); y usuarios de dispositivos de </w:t>
            </w:r>
            <w:proofErr w:type="spellStart"/>
            <w:r w:rsidRPr="00087DBF">
              <w:rPr>
                <w:rFonts w:ascii="Arial Nova" w:eastAsia="Arial Nova" w:hAnsi="Arial Nova" w:cs="Arial Nova"/>
                <w:sz w:val="23"/>
                <w:szCs w:val="23"/>
                <w:lang w:val="es-CO"/>
              </w:rPr>
              <w:t>micromovilidad</w:t>
            </w:r>
            <w:proofErr w:type="spellEnd"/>
            <w:r w:rsidRPr="00087DBF">
              <w:rPr>
                <w:rFonts w:ascii="Arial Nova" w:eastAsia="Arial Nova" w:hAnsi="Arial Nova" w:cs="Arial Nova"/>
                <w:sz w:val="23"/>
                <w:szCs w:val="23"/>
                <w:lang w:val="es-CO"/>
              </w:rPr>
              <w:t>, como los patinetes electrónicos (3%). Las víctimas mortales entre los ocupantes de automóviles y otros vehículos ligeros de cuatro ruedas descendieron ligeramente y ahora representan el 30% del total.</w:t>
            </w:r>
          </w:p>
          <w:p w14:paraId="1CCC777F" w14:textId="77777777" w:rsidR="00087DBF" w:rsidRPr="00087DBF" w:rsidRDefault="00087DBF" w:rsidP="00087DBF">
            <w:pPr>
              <w:spacing w:line="360" w:lineRule="auto"/>
              <w:ind w:left="-20" w:right="-20"/>
              <w:rPr>
                <w:rFonts w:ascii="Arial Nova" w:eastAsia="Arial Nova" w:hAnsi="Arial Nova" w:cs="Arial Nova"/>
                <w:sz w:val="23"/>
                <w:szCs w:val="23"/>
                <w:lang w:val="es-CO"/>
              </w:rPr>
            </w:pPr>
          </w:p>
          <w:p w14:paraId="6B10F4F6" w14:textId="77777777" w:rsidR="00087DBF" w:rsidRPr="00087DBF" w:rsidRDefault="00087DBF" w:rsidP="00087DBF">
            <w:pPr>
              <w:spacing w:line="360" w:lineRule="auto"/>
              <w:ind w:left="-20" w:right="-20"/>
              <w:rPr>
                <w:rFonts w:ascii="Arial Nova" w:eastAsia="Arial Nova" w:hAnsi="Arial Nova" w:cs="Arial Nova"/>
                <w:sz w:val="23"/>
                <w:szCs w:val="23"/>
                <w:lang w:val="es-CO"/>
              </w:rPr>
            </w:pPr>
            <w:r w:rsidRPr="00087DBF">
              <w:rPr>
                <w:rFonts w:ascii="Arial Nova" w:eastAsia="Arial Nova" w:hAnsi="Arial Nova" w:cs="Arial Nova"/>
                <w:sz w:val="23"/>
                <w:szCs w:val="23"/>
                <w:lang w:val="es-CO"/>
              </w:rPr>
              <w:t xml:space="preserve">La Asamblea General de las Naciones Unidas declaró en su resolución 74/299 un Decenio de Acción para la Seguridad Vial 2021-2030, teniendo en cuenta que las muertes y lesiones causadas por </w:t>
            </w:r>
            <w:r w:rsidRPr="00087DBF">
              <w:rPr>
                <w:rFonts w:ascii="Arial Nova" w:eastAsia="Arial Nova" w:hAnsi="Arial Nova" w:cs="Arial Nova"/>
                <w:sz w:val="23"/>
                <w:szCs w:val="23"/>
                <w:lang w:val="es-CO"/>
              </w:rPr>
              <w:lastRenderedPageBreak/>
              <w:t>accidentes de tráfico son también una cuestión de equidad social, ya que los pobres y los vulnerables son también con mayor frecuencia los usuarios vulnerables de las vías de tránsito, a saber, peatones, ciclistas, usuarios de vehículos motorizados de dos y tres ruedas y pasajeros de medios de transporte público peligrosos, que se ven afectados y expuestos de manera desproporcionada a riesgos y accidentes de tráfico, que pueden llevar a un ciclo de pobreza agravada por la pérdida de ingresos, y recordando que el objetivo de las políticas de seguridad vial debería ser garantizar la protección a todos los usuarios, Reconociendo que la seguridad vial exige abordar cuestiones más amplias del acceso equitativo a la movilidad y que la promoción de los medios de transporte sostenibles, en particular la seguridad del transporte público y de los desplazamientos a pie y en bicicleta, es un elemento clave de la seguridad vial (Resolución 074/299 Asamblea General de las Naciones Unidas, 2020).La Alianza Mundial de ONG para la Seguridad Vial (la Alianza) anunció el lanzamiento de su Plan Estratégico 2024-2030. La estrategia describe la visión, la misión y las prioridades estratégicas de la Alianza para los años restantes del Decenio de Acción para la Seguridad Vial 2021-2030. El centro de esta estrategia se encuentra la creencia de que las ONG son esenciales para alcanzar el ODS 3.6 de reducir las muertes y lesiones en carretera para 2030 y el 11.2 de garantizar el acceso a sistemas de transporte seguros, asequibles, accesibles y sostenibles para todos.</w:t>
            </w:r>
          </w:p>
          <w:p w14:paraId="0492798E" w14:textId="77777777" w:rsidR="00087DBF" w:rsidRPr="00087DBF" w:rsidRDefault="00087DBF" w:rsidP="00087DBF">
            <w:pPr>
              <w:spacing w:line="360" w:lineRule="auto"/>
              <w:ind w:left="-20" w:right="-20"/>
              <w:rPr>
                <w:rFonts w:ascii="Arial Nova" w:eastAsia="Arial Nova" w:hAnsi="Arial Nova" w:cs="Arial Nova"/>
                <w:sz w:val="23"/>
                <w:szCs w:val="23"/>
                <w:lang w:val="es-CO"/>
              </w:rPr>
            </w:pPr>
          </w:p>
          <w:p w14:paraId="024DFD8E" w14:textId="77777777" w:rsidR="00087DBF" w:rsidRPr="00087DBF" w:rsidRDefault="00087DBF" w:rsidP="00087DBF">
            <w:pPr>
              <w:spacing w:line="360" w:lineRule="auto"/>
              <w:ind w:left="-20" w:right="-20"/>
              <w:rPr>
                <w:rFonts w:ascii="Arial Nova" w:eastAsia="Arial Nova" w:hAnsi="Arial Nova" w:cs="Arial Nova"/>
                <w:sz w:val="23"/>
                <w:szCs w:val="23"/>
                <w:lang w:val="es-CO"/>
              </w:rPr>
            </w:pPr>
            <w:r w:rsidRPr="00087DBF">
              <w:rPr>
                <w:rFonts w:ascii="Arial Nova" w:eastAsia="Arial Nova" w:hAnsi="Arial Nova" w:cs="Arial Nova"/>
                <w:sz w:val="23"/>
                <w:szCs w:val="23"/>
                <w:lang w:val="es-CO"/>
              </w:rPr>
              <w:t xml:space="preserve">El Plan Global para la Década de Acción asigna un papel a la sociedad civil a la hora de exigir responsabilidades a los gobiernos, empoderar a las comunidades, apoyar el desarrollo de políticas y amplificar la voz </w:t>
            </w:r>
            <w:r w:rsidRPr="00087DBF">
              <w:rPr>
                <w:rFonts w:ascii="Arial Nova" w:eastAsia="Arial Nova" w:hAnsi="Arial Nova" w:cs="Arial Nova"/>
                <w:sz w:val="23"/>
                <w:szCs w:val="23"/>
                <w:lang w:val="es-CO"/>
              </w:rPr>
              <w:lastRenderedPageBreak/>
              <w:t>del mundo académico. El Plan Estratégico 2024-2030 de la Alianza establece cómo va a cumplir esta función. A través de este plan estratégico, la Alianza se compromete a empoderar, movilizar y apoyar a nuestras más de 350 ONG miembros en más de 100 países.</w:t>
            </w:r>
          </w:p>
          <w:p w14:paraId="0504D036" w14:textId="77777777" w:rsidR="00087DBF" w:rsidRPr="00087DBF" w:rsidRDefault="00087DBF" w:rsidP="00087DBF">
            <w:pPr>
              <w:spacing w:line="360" w:lineRule="auto"/>
              <w:ind w:left="-20" w:right="-20"/>
              <w:rPr>
                <w:rFonts w:ascii="Arial Nova" w:eastAsia="Arial Nova" w:hAnsi="Arial Nova" w:cs="Arial Nova"/>
                <w:sz w:val="23"/>
                <w:szCs w:val="23"/>
                <w:lang w:val="es-CO"/>
              </w:rPr>
            </w:pPr>
          </w:p>
          <w:p w14:paraId="24B44DC3" w14:textId="77777777" w:rsidR="00087DBF" w:rsidRPr="00087DBF" w:rsidRDefault="00087DBF" w:rsidP="00087DBF">
            <w:pPr>
              <w:spacing w:line="360" w:lineRule="auto"/>
              <w:ind w:left="-20" w:right="-20"/>
              <w:rPr>
                <w:rFonts w:ascii="Arial Nova" w:eastAsia="Arial Nova" w:hAnsi="Arial Nova" w:cs="Arial Nova"/>
                <w:sz w:val="23"/>
                <w:szCs w:val="23"/>
                <w:lang w:val="es-CO"/>
              </w:rPr>
            </w:pPr>
            <w:r w:rsidRPr="00087DBF">
              <w:rPr>
                <w:rFonts w:ascii="Arial Nova" w:eastAsia="Arial Nova" w:hAnsi="Arial Nova" w:cs="Arial Nova"/>
                <w:sz w:val="23"/>
                <w:szCs w:val="23"/>
                <w:lang w:val="es-CO"/>
              </w:rPr>
              <w:t xml:space="preserve">En Colombia, el Boletín Estadístico de la serie nacional de enero – noviembre de 2023 que presenta el Observatorio Nacional de Seguridad Vial (ONSV) muestra las cifras sobre fallecidos y casos de personas lesionadas valoradas por la ocurrencia de un siniestro vial indica que los siniestros viales en Colombia dejaron 7.402 personas fallecidas y 28.403 valoraciones medico legales a personas lesionadas por siniestros viales en el período en mención. Lo anterior, indica un aumento del 23,15% en el total de fallecidos y un aumento del 8,49% en el total de casos de personas valoradas, en comparación con el promedio de los últimos cinco años (Boletín Estadístico Colombia, 2023, p. 6). </w:t>
            </w:r>
          </w:p>
          <w:p w14:paraId="3417E768" w14:textId="77777777" w:rsidR="00087DBF" w:rsidRPr="00087DBF" w:rsidRDefault="00087DBF" w:rsidP="00087DBF">
            <w:pPr>
              <w:spacing w:line="360" w:lineRule="auto"/>
              <w:ind w:left="-20" w:right="-20"/>
              <w:rPr>
                <w:rFonts w:ascii="Arial Nova" w:eastAsia="Arial Nova" w:hAnsi="Arial Nova" w:cs="Arial Nova"/>
                <w:sz w:val="23"/>
                <w:szCs w:val="23"/>
                <w:lang w:val="es-CO"/>
              </w:rPr>
            </w:pPr>
          </w:p>
          <w:p w14:paraId="14154681" w14:textId="77777777" w:rsidR="00087DBF" w:rsidRPr="00087DBF" w:rsidRDefault="00087DBF" w:rsidP="00087DBF">
            <w:pPr>
              <w:spacing w:line="360" w:lineRule="auto"/>
              <w:ind w:left="-20" w:right="-20"/>
              <w:rPr>
                <w:rFonts w:ascii="Arial Nova" w:eastAsia="Arial Nova" w:hAnsi="Arial Nova" w:cs="Arial Nova"/>
                <w:sz w:val="23"/>
                <w:szCs w:val="23"/>
                <w:lang w:val="es-CO"/>
              </w:rPr>
            </w:pPr>
            <w:r w:rsidRPr="00087DBF">
              <w:rPr>
                <w:rFonts w:ascii="Arial Nova" w:eastAsia="Arial Nova" w:hAnsi="Arial Nova" w:cs="Arial Nova"/>
                <w:sz w:val="23"/>
                <w:szCs w:val="23"/>
                <w:lang w:val="es-CO"/>
              </w:rPr>
              <w:t xml:space="preserve">Con base en las cifras de accidentalidad del país, a lo largo de los años se han implementado planes que busquen la reducción de estas. El Plan Nacional de Seguridad Vial 2011-2021, tenía como objetivo reducir las víctimas fatales en un 26%. Sin embargo, a pesar de algunos logros, no se alcanzó la meta. La creación de la Agencia Nacional de Seguridad Vial en 2013 y otras leyes, como la Ley 1955 de 2019, comprometen de manera fehaciente y continua al Estado Colombiano con objetivos específicos para mejorar la seguridad de la infraestructura de transporte y reducir las muertes en siniestros viales. </w:t>
            </w:r>
          </w:p>
          <w:p w14:paraId="0F3E8A29" w14:textId="77777777" w:rsidR="00087DBF" w:rsidRPr="00087DBF" w:rsidRDefault="00087DBF" w:rsidP="00087DBF">
            <w:pPr>
              <w:spacing w:line="360" w:lineRule="auto"/>
              <w:ind w:left="-20" w:right="-20"/>
              <w:rPr>
                <w:rFonts w:ascii="Arial Nova" w:eastAsia="Arial Nova" w:hAnsi="Arial Nova" w:cs="Arial Nova"/>
                <w:sz w:val="23"/>
                <w:szCs w:val="23"/>
                <w:lang w:val="es-CO"/>
              </w:rPr>
            </w:pPr>
          </w:p>
          <w:p w14:paraId="6D470711" w14:textId="77777777" w:rsidR="00087DBF" w:rsidRPr="00087DBF" w:rsidRDefault="00087DBF" w:rsidP="00087DBF">
            <w:pPr>
              <w:spacing w:line="360" w:lineRule="auto"/>
              <w:ind w:left="-20" w:right="-20"/>
              <w:rPr>
                <w:rFonts w:ascii="Arial Nova" w:eastAsia="Arial Nova" w:hAnsi="Arial Nova" w:cs="Arial Nova"/>
                <w:sz w:val="23"/>
                <w:szCs w:val="23"/>
                <w:lang w:val="es-CO"/>
              </w:rPr>
            </w:pPr>
            <w:r w:rsidRPr="00087DBF">
              <w:rPr>
                <w:rFonts w:ascii="Arial Nova" w:eastAsia="Arial Nova" w:hAnsi="Arial Nova" w:cs="Arial Nova"/>
                <w:sz w:val="23"/>
                <w:szCs w:val="23"/>
                <w:lang w:val="es-CO"/>
              </w:rPr>
              <w:lastRenderedPageBreak/>
              <w:t>Normativamente, la Ley 1503 de 2011, el Decreto 2851 de 2013 y la Resolución 1565 de 2014 en Colombia imponen la obligación de desarrollar y presentar un Plan Estratégico de Seguridad Vial. Este plan obedece a una planificación que detalla las acciones, mecanismos y estrategias que se deben implementar para reducir la accidentalidad vial. Así mismo, la Resolución 40595 de 2022 emitida por el Ministerio de Transporte, presentó un análisis técnico sobre la gestión de la seguridad vial en Colombia. Este documento establece una metodología para el diseño, implementación y verificación de los Planes Estratégicos de Seguridad Vial (PESV) con el objetivo de reducir los siniestros viales y derogó la Resolución 1565 de 2014, la nueva normativa promueve la integración del PESV con el Sistema de Gestión de Seguridad y Salud en el Trabajo (SG-SST), siguiendo el ciclo PHVA de mejoramiento continuo. La resolución establece tres niveles de diseño del PESV según el tamaño y la misionalidad de la organización, enfocándose en aspectos como la asignación de responsabilidades, gestión del cambio, diagnóstico organizacional y caracterización del riesgo vial. </w:t>
            </w:r>
          </w:p>
          <w:p w14:paraId="58E71A43" w14:textId="77777777" w:rsidR="00087DBF" w:rsidRPr="00087DBF" w:rsidRDefault="00087DBF" w:rsidP="00087DBF">
            <w:pPr>
              <w:spacing w:line="360" w:lineRule="auto"/>
              <w:ind w:left="-20" w:right="-20"/>
              <w:rPr>
                <w:rFonts w:ascii="Arial Nova" w:eastAsia="Arial Nova" w:hAnsi="Arial Nova" w:cs="Arial Nova"/>
                <w:sz w:val="23"/>
                <w:szCs w:val="23"/>
                <w:lang w:val="es-CO"/>
              </w:rPr>
            </w:pPr>
          </w:p>
          <w:p w14:paraId="34E760F8" w14:textId="77777777" w:rsidR="00087DBF" w:rsidRPr="00087DBF" w:rsidRDefault="00087DBF" w:rsidP="00087DBF">
            <w:pPr>
              <w:spacing w:line="360" w:lineRule="auto"/>
              <w:ind w:left="-20" w:right="-20"/>
              <w:rPr>
                <w:rFonts w:ascii="Arial Nova" w:eastAsia="Arial Nova" w:hAnsi="Arial Nova" w:cs="Arial Nova"/>
                <w:sz w:val="23"/>
                <w:szCs w:val="23"/>
                <w:lang w:val="es-CO"/>
              </w:rPr>
            </w:pPr>
            <w:r w:rsidRPr="00087DBF">
              <w:rPr>
                <w:rFonts w:ascii="Arial Nova" w:eastAsia="Arial Nova" w:hAnsi="Arial Nova" w:cs="Arial Nova"/>
                <w:sz w:val="23"/>
                <w:szCs w:val="23"/>
                <w:lang w:val="es-CO"/>
              </w:rPr>
              <w:t xml:space="preserve">Adicionalmente, la resolución aborda elementos clave en la planificación, implementación y ejecución del PESV, incluyendo la designación de líderes, comités de seguridad vial, políticas de seguridad vial, evaluación y control de riesgos, entre otros. También se contempla un enfoque específico en la mejora continua, acciones preventivas y correctivas, así como mecanismos de comunicación. La actualización del PESV, con respecto a la resolución anterior, cuenta </w:t>
            </w:r>
            <w:r w:rsidRPr="00087DBF">
              <w:rPr>
                <w:rFonts w:ascii="Arial Nova" w:eastAsia="Arial Nova" w:hAnsi="Arial Nova" w:cs="Arial Nova"/>
                <w:sz w:val="23"/>
                <w:szCs w:val="23"/>
                <w:lang w:val="es-CO"/>
              </w:rPr>
              <w:lastRenderedPageBreak/>
              <w:t>con un plazo de transición de un año desde la entrada en vigor de la nueva normativa. </w:t>
            </w:r>
          </w:p>
          <w:p w14:paraId="2B7FE1C3" w14:textId="77777777" w:rsidR="00087DBF" w:rsidRPr="00087DBF" w:rsidRDefault="00087DBF" w:rsidP="00087DBF">
            <w:pPr>
              <w:spacing w:line="360" w:lineRule="auto"/>
              <w:ind w:left="-20" w:right="-20"/>
              <w:rPr>
                <w:rFonts w:ascii="Arial Nova" w:eastAsia="Arial Nova" w:hAnsi="Arial Nova" w:cs="Arial Nova"/>
                <w:sz w:val="23"/>
                <w:szCs w:val="23"/>
                <w:lang w:val="es-CO"/>
              </w:rPr>
            </w:pPr>
          </w:p>
          <w:p w14:paraId="6404BD3F" w14:textId="77777777" w:rsidR="00087DBF" w:rsidRPr="00087DBF" w:rsidRDefault="00087DBF" w:rsidP="00087DBF">
            <w:pPr>
              <w:spacing w:line="360" w:lineRule="auto"/>
              <w:ind w:left="-20" w:right="-20"/>
              <w:rPr>
                <w:rFonts w:ascii="Arial Nova" w:eastAsia="Arial Nova" w:hAnsi="Arial Nova" w:cs="Arial Nova"/>
                <w:sz w:val="23"/>
                <w:szCs w:val="23"/>
                <w:lang w:val="es-CO"/>
              </w:rPr>
            </w:pPr>
            <w:r w:rsidRPr="00087DBF">
              <w:rPr>
                <w:rFonts w:ascii="Arial Nova" w:eastAsia="Arial Nova" w:hAnsi="Arial Nova" w:cs="Arial Nova"/>
                <w:sz w:val="23"/>
                <w:szCs w:val="23"/>
                <w:lang w:val="es-CO"/>
              </w:rPr>
              <w:t xml:space="preserve">El Plan Nacional de Seguridad Vial 2022 – 2031 establece que la Constitución Política de 1991 reconoce la promoción de la prosperidad general y la protección de los derechos como objetivos fundamentales del Estado, incluyendo la obligación de garantizar la vida de todas las personas en el país. </w:t>
            </w:r>
          </w:p>
          <w:p w14:paraId="24DCF7B3" w14:textId="77777777" w:rsidR="00087DBF" w:rsidRPr="00087DBF" w:rsidRDefault="00087DBF" w:rsidP="00087DBF">
            <w:pPr>
              <w:spacing w:line="360" w:lineRule="auto"/>
              <w:ind w:left="-20" w:right="-20"/>
              <w:rPr>
                <w:rFonts w:ascii="Arial Nova" w:eastAsia="Arial Nova" w:hAnsi="Arial Nova" w:cs="Arial Nova"/>
                <w:sz w:val="23"/>
                <w:szCs w:val="23"/>
                <w:lang w:val="es-CO"/>
              </w:rPr>
            </w:pPr>
          </w:p>
          <w:p w14:paraId="4C175163" w14:textId="77777777" w:rsidR="00087DBF" w:rsidRDefault="00087DBF" w:rsidP="00087DBF">
            <w:pPr>
              <w:spacing w:line="360" w:lineRule="auto"/>
              <w:ind w:left="-20" w:right="-20"/>
              <w:rPr>
                <w:rFonts w:ascii="Arial Nova" w:eastAsia="Arial Nova" w:hAnsi="Arial Nova" w:cs="Arial Nova"/>
                <w:sz w:val="23"/>
                <w:szCs w:val="23"/>
                <w:lang w:val="es-CO"/>
              </w:rPr>
            </w:pPr>
            <w:r w:rsidRPr="00087DBF">
              <w:rPr>
                <w:rFonts w:ascii="Arial Nova" w:eastAsia="Arial Nova" w:hAnsi="Arial Nova" w:cs="Arial Nova"/>
                <w:sz w:val="23"/>
                <w:szCs w:val="23"/>
                <w:lang w:val="es-CO"/>
              </w:rPr>
              <w:t>Estas acciones abarcan diversas disciplinas y se centran en intervenciones que abordan todos los factores que contribuyen a la ocurrencia de siniestros viales. Se destacan el diseño y equipamiento vial, el mantenimiento de infraestructuras viales, la regulación del tráfico, la configuración de vehículos, dispositivos de protección activa y pasiva, inspección vehicular, formación de conductores, reglamentación, educación e información para los usuarios de las vías, supervisión policial, sanciones, gestión institucional y atención a las víctimas. </w:t>
            </w:r>
          </w:p>
          <w:p w14:paraId="408E1D3C" w14:textId="77777777" w:rsidR="00D015E7" w:rsidRDefault="00D015E7" w:rsidP="00087DBF">
            <w:pPr>
              <w:spacing w:line="360" w:lineRule="auto"/>
              <w:ind w:left="-20" w:right="-20"/>
              <w:rPr>
                <w:rFonts w:ascii="Arial Nova" w:eastAsia="Arial Nova" w:hAnsi="Arial Nova" w:cs="Arial Nova"/>
                <w:sz w:val="23"/>
                <w:szCs w:val="23"/>
                <w:lang w:val="es-CO"/>
              </w:rPr>
            </w:pPr>
          </w:p>
          <w:p w14:paraId="476FF3F6" w14:textId="2CEF02DA" w:rsidR="00087DBF" w:rsidRDefault="00087DBF" w:rsidP="00087DBF">
            <w:pPr>
              <w:spacing w:line="360" w:lineRule="auto"/>
              <w:ind w:left="-20" w:right="-20"/>
              <w:rPr>
                <w:rFonts w:eastAsia="Arial"/>
                <w:b/>
                <w:bCs/>
                <w:sz w:val="23"/>
                <w:szCs w:val="23"/>
                <w:lang w:val="es-ES"/>
              </w:rPr>
            </w:pPr>
            <w:r w:rsidRPr="00D6313B">
              <w:rPr>
                <w:rFonts w:eastAsia="Arial" w:cs="Arial"/>
                <w:sz w:val="23"/>
                <w:szCs w:val="23"/>
                <w:lang w:val="es-ES"/>
              </w:rPr>
              <w:t xml:space="preserve">De acuerdo con lo anterior y teniendo en cuenta que la necesidad de la entidad es dar continuidad a las acciones de capacitación, formación y actualización a los organismos de control en temas relacionados con la actualización de la </w:t>
            </w:r>
            <w:r w:rsidRPr="00D6313B">
              <w:rPr>
                <w:rFonts w:eastAsia="Arial"/>
                <w:b/>
                <w:bCs/>
                <w:sz w:val="23"/>
                <w:szCs w:val="23"/>
                <w:lang w:val="es-ES"/>
              </w:rPr>
              <w:t xml:space="preserve">normatividad en tránsito, Procesos Contravencionales, Gestión Territorial </w:t>
            </w:r>
            <w:r w:rsidRPr="00D6313B">
              <w:rPr>
                <w:rFonts w:eastAsia="Arial" w:cs="Arial"/>
                <w:b/>
                <w:bCs/>
                <w:sz w:val="23"/>
                <w:szCs w:val="23"/>
                <w:lang w:val="es-ES"/>
              </w:rPr>
              <w:t xml:space="preserve">y del </w:t>
            </w:r>
            <w:r w:rsidRPr="00D6313B">
              <w:rPr>
                <w:rFonts w:eastAsia="Arial"/>
                <w:b/>
                <w:bCs/>
                <w:sz w:val="23"/>
                <w:szCs w:val="23"/>
                <w:lang w:val="es-ES"/>
              </w:rPr>
              <w:t>transporte y seguridad vial, lineamiento de Política Pública, Procedimientos en la investigación de incidentes y accidentes viales el área líder determinó que la necesidad de la entidad se satisface a través de la realización d</w:t>
            </w:r>
            <w:r w:rsidRPr="00D6313B">
              <w:rPr>
                <w:rFonts w:eastAsia="Arial" w:cs="Arial"/>
                <w:b/>
                <w:bCs/>
                <w:sz w:val="23"/>
                <w:szCs w:val="23"/>
                <w:lang w:val="es-ES"/>
              </w:rPr>
              <w:t xml:space="preserve">e diferentes eventos académicos estructurados </w:t>
            </w:r>
            <w:r w:rsidRPr="00D6313B">
              <w:rPr>
                <w:rFonts w:eastAsia="Arial" w:cs="Arial"/>
                <w:b/>
                <w:bCs/>
                <w:sz w:val="23"/>
                <w:szCs w:val="23"/>
                <w:lang w:val="es-ES"/>
              </w:rPr>
              <w:lastRenderedPageBreak/>
              <w:t xml:space="preserve">mediante cinco (5) gran macro eventos novedosos y de alto impacto nacional, los cuales, </w:t>
            </w:r>
            <w:r w:rsidRPr="00D6313B">
              <w:rPr>
                <w:rFonts w:eastAsia="Arial"/>
                <w:b/>
                <w:bCs/>
                <w:sz w:val="23"/>
                <w:szCs w:val="23"/>
                <w:lang w:val="es-ES"/>
              </w:rPr>
              <w:t>de acuerdo con su naturaleza permitirá unificar y actualizar conceptos en materia de tránsito, transporte, movilidad y seguridad vial en diferentes organismos de control y autoridades a nivel nacional</w:t>
            </w:r>
            <w:r>
              <w:rPr>
                <w:rFonts w:eastAsia="Arial"/>
                <w:b/>
                <w:bCs/>
                <w:sz w:val="23"/>
                <w:szCs w:val="23"/>
                <w:lang w:val="es-ES"/>
              </w:rPr>
              <w:t>.</w:t>
            </w:r>
          </w:p>
          <w:p w14:paraId="20B96149" w14:textId="77777777" w:rsidR="00D015E7" w:rsidRDefault="00D015E7" w:rsidP="00087DBF">
            <w:pPr>
              <w:spacing w:line="360" w:lineRule="auto"/>
              <w:ind w:left="-20" w:right="-20"/>
              <w:rPr>
                <w:rFonts w:eastAsia="Arial"/>
                <w:b/>
                <w:bCs/>
                <w:sz w:val="23"/>
                <w:szCs w:val="23"/>
                <w:lang w:val="es-ES"/>
              </w:rPr>
            </w:pPr>
          </w:p>
          <w:p w14:paraId="2DF79E67" w14:textId="77777777" w:rsidR="00D015E7" w:rsidRPr="00D015E7" w:rsidRDefault="00D015E7" w:rsidP="00D015E7">
            <w:pPr>
              <w:spacing w:line="360" w:lineRule="auto"/>
              <w:ind w:left="-20" w:right="-20"/>
              <w:rPr>
                <w:rFonts w:eastAsia="Arial"/>
                <w:sz w:val="23"/>
                <w:szCs w:val="23"/>
                <w:lang w:val="es-CO"/>
              </w:rPr>
            </w:pPr>
            <w:r w:rsidRPr="00D015E7">
              <w:rPr>
                <w:rFonts w:eastAsia="Arial"/>
                <w:sz w:val="23"/>
                <w:szCs w:val="23"/>
                <w:lang w:val="es-CO"/>
              </w:rPr>
              <w:t>La capacitación, formación y entrenamiento del capital humano es una de las prioridades que mantienen los organismos de tránsito a nivel nacional en donde la labor de cada perfil o autoridad hace del personal altamente calificado y que sea parte fundamental en los procesos de la organización, generando valor y efectividad a los procesos operacionales.</w:t>
            </w:r>
          </w:p>
          <w:p w14:paraId="0F84A931" w14:textId="77777777" w:rsidR="00D015E7" w:rsidRPr="00D015E7" w:rsidRDefault="00D015E7" w:rsidP="00D015E7">
            <w:pPr>
              <w:spacing w:line="360" w:lineRule="auto"/>
              <w:ind w:left="-20" w:right="-20"/>
              <w:rPr>
                <w:rFonts w:eastAsia="Arial"/>
                <w:sz w:val="23"/>
                <w:szCs w:val="23"/>
                <w:lang w:val="es-CO"/>
              </w:rPr>
            </w:pPr>
          </w:p>
          <w:p w14:paraId="6F5B731F" w14:textId="77777777" w:rsidR="00D015E7" w:rsidRPr="00D015E7" w:rsidRDefault="00D015E7" w:rsidP="00D015E7">
            <w:pPr>
              <w:spacing w:line="360" w:lineRule="auto"/>
              <w:ind w:left="-20" w:right="-20"/>
              <w:rPr>
                <w:rFonts w:eastAsia="Arial"/>
                <w:sz w:val="23"/>
                <w:szCs w:val="23"/>
                <w:lang w:val="es-CO"/>
              </w:rPr>
            </w:pPr>
            <w:r w:rsidRPr="00D015E7">
              <w:rPr>
                <w:rFonts w:eastAsia="Arial"/>
                <w:sz w:val="23"/>
                <w:szCs w:val="23"/>
                <w:lang w:val="es-CO"/>
              </w:rPr>
              <w:t>En Colombia, la formación en seguridad víal, surte una importancia imprescindible para constituir unas iniciativas de seguridad que presente los componentes para una gestión efectiva de la misma, buscando demostrar y comprender las complejidades básicas e interrelaciones de la operación y procedimientos, comprendiendo así la dinámica y el entorno operativo de la industria de la seguridad vial e identificando los roles y responsabilidades de los asociados y las partes interesadas.</w:t>
            </w:r>
          </w:p>
          <w:p w14:paraId="225C608D" w14:textId="77777777" w:rsidR="00D015E7" w:rsidRPr="00D015E7" w:rsidRDefault="00D015E7" w:rsidP="00D015E7">
            <w:pPr>
              <w:spacing w:line="360" w:lineRule="auto"/>
              <w:ind w:left="-20" w:right="-20"/>
              <w:rPr>
                <w:rFonts w:eastAsia="Arial"/>
                <w:sz w:val="23"/>
                <w:szCs w:val="23"/>
                <w:lang w:val="es-CO"/>
              </w:rPr>
            </w:pPr>
          </w:p>
          <w:p w14:paraId="4CF0D777" w14:textId="77777777" w:rsidR="00D015E7" w:rsidRPr="00D015E7" w:rsidRDefault="00D015E7" w:rsidP="00D015E7">
            <w:pPr>
              <w:spacing w:line="360" w:lineRule="auto"/>
              <w:ind w:left="-20" w:right="-20"/>
              <w:rPr>
                <w:rFonts w:eastAsia="Arial"/>
                <w:sz w:val="23"/>
                <w:szCs w:val="23"/>
                <w:lang w:val="es-CO"/>
              </w:rPr>
            </w:pPr>
            <w:r w:rsidRPr="00D015E7">
              <w:rPr>
                <w:rFonts w:eastAsia="Arial"/>
                <w:sz w:val="23"/>
                <w:szCs w:val="23"/>
                <w:lang w:val="es-CO"/>
              </w:rPr>
              <w:t xml:space="preserve">Por ende, la capacitación deberá ser una actividad planeada, constante y basada en necesidades reales de cada uno de los organismos de control a nivel nacional y orientada hacia un cambio </w:t>
            </w:r>
            <w:proofErr w:type="spellStart"/>
            <w:r w:rsidRPr="00D015E7">
              <w:rPr>
                <w:rFonts w:eastAsia="Arial"/>
                <w:sz w:val="23"/>
                <w:szCs w:val="23"/>
                <w:lang w:val="es-CO"/>
              </w:rPr>
              <w:t>ó</w:t>
            </w:r>
            <w:proofErr w:type="spellEnd"/>
            <w:r w:rsidRPr="00D015E7">
              <w:rPr>
                <w:rFonts w:eastAsia="Arial"/>
                <w:sz w:val="23"/>
                <w:szCs w:val="23"/>
                <w:lang w:val="es-CO"/>
              </w:rPr>
              <w:t xml:space="preserve"> actualización en los conocimientos, habilidades y actitudes humanas como profesionales.</w:t>
            </w:r>
          </w:p>
          <w:p w14:paraId="4E86CCB1" w14:textId="77777777" w:rsidR="00D015E7" w:rsidRPr="00D015E7" w:rsidRDefault="00D015E7" w:rsidP="00D015E7">
            <w:pPr>
              <w:spacing w:line="360" w:lineRule="auto"/>
              <w:ind w:left="-20" w:right="-20"/>
              <w:rPr>
                <w:rFonts w:eastAsia="Arial"/>
                <w:sz w:val="23"/>
                <w:szCs w:val="23"/>
                <w:lang w:val="es-CO"/>
              </w:rPr>
            </w:pPr>
          </w:p>
          <w:p w14:paraId="246781B0" w14:textId="77777777" w:rsidR="00D015E7" w:rsidRPr="00D015E7" w:rsidRDefault="00D015E7" w:rsidP="00D015E7">
            <w:pPr>
              <w:spacing w:line="360" w:lineRule="auto"/>
              <w:ind w:left="-20" w:right="-20"/>
              <w:rPr>
                <w:rFonts w:eastAsia="Arial"/>
                <w:sz w:val="23"/>
                <w:szCs w:val="23"/>
                <w:lang w:val="es-CO"/>
              </w:rPr>
            </w:pPr>
            <w:r w:rsidRPr="00D015E7">
              <w:rPr>
                <w:rFonts w:eastAsia="Arial"/>
                <w:sz w:val="23"/>
                <w:szCs w:val="23"/>
                <w:lang w:val="es-CO"/>
              </w:rPr>
              <w:lastRenderedPageBreak/>
              <w:t xml:space="preserve">La institución de educación superior seleccionada deberá desarrollar de un proyecto integral que impacte de forma directa con acciones a los municipios y sus organismos de control, por lo cual se realiza un estudio técnico en el cual se considera apropiado generar diferentes espacios pedagógicos para llevar a cabo cada uno de estos objetivos y dentro del cual se articularán cinco (5) acciones de formación específicas y secuenciales: </w:t>
            </w:r>
          </w:p>
          <w:p w14:paraId="31E6F92E" w14:textId="77777777" w:rsidR="00D015E7" w:rsidRPr="00D015E7" w:rsidRDefault="00D015E7" w:rsidP="00D015E7">
            <w:pPr>
              <w:spacing w:line="360" w:lineRule="auto"/>
              <w:ind w:left="-20" w:right="-20"/>
              <w:rPr>
                <w:rFonts w:eastAsia="Arial"/>
                <w:sz w:val="23"/>
                <w:szCs w:val="23"/>
                <w:lang w:val="es-CO"/>
              </w:rPr>
            </w:pPr>
          </w:p>
          <w:p w14:paraId="04F2350D" w14:textId="77777777" w:rsidR="00D015E7" w:rsidRPr="00D015E7" w:rsidRDefault="00D015E7" w:rsidP="00D015E7">
            <w:pPr>
              <w:spacing w:line="360" w:lineRule="auto"/>
              <w:ind w:left="-20" w:right="-20"/>
              <w:rPr>
                <w:rFonts w:eastAsia="Arial"/>
                <w:sz w:val="23"/>
                <w:szCs w:val="23"/>
                <w:lang w:val="es-CO"/>
              </w:rPr>
            </w:pPr>
            <w:r w:rsidRPr="00D015E7">
              <w:rPr>
                <w:rFonts w:eastAsia="Arial"/>
                <w:sz w:val="23"/>
                <w:szCs w:val="23"/>
                <w:lang w:val="es-CO"/>
              </w:rPr>
              <w:t>1. Cursos y Diplomados</w:t>
            </w:r>
          </w:p>
          <w:p w14:paraId="5AE9F74F" w14:textId="77777777" w:rsidR="00D015E7" w:rsidRPr="00D015E7" w:rsidRDefault="00D015E7" w:rsidP="00D015E7">
            <w:pPr>
              <w:spacing w:line="360" w:lineRule="auto"/>
              <w:ind w:left="-20" w:right="-20"/>
              <w:rPr>
                <w:rFonts w:eastAsia="Arial"/>
                <w:sz w:val="23"/>
                <w:szCs w:val="23"/>
                <w:lang w:val="es-CO"/>
              </w:rPr>
            </w:pPr>
          </w:p>
          <w:p w14:paraId="5CC16565" w14:textId="77777777" w:rsidR="00D015E7" w:rsidRPr="00D015E7" w:rsidRDefault="00D015E7" w:rsidP="00D015E7">
            <w:pPr>
              <w:spacing w:line="360" w:lineRule="auto"/>
              <w:ind w:left="-20" w:right="-20"/>
              <w:rPr>
                <w:rFonts w:eastAsia="Arial"/>
                <w:sz w:val="23"/>
                <w:szCs w:val="23"/>
                <w:lang w:val="es-CO"/>
              </w:rPr>
            </w:pPr>
            <w:r w:rsidRPr="00D015E7">
              <w:rPr>
                <w:rFonts w:eastAsia="Arial"/>
                <w:sz w:val="23"/>
                <w:szCs w:val="23"/>
                <w:lang w:val="es-CO"/>
              </w:rPr>
              <w:t>2. Congresos Regionales</w:t>
            </w:r>
          </w:p>
          <w:p w14:paraId="025BA96A" w14:textId="77777777" w:rsidR="00D015E7" w:rsidRPr="00D015E7" w:rsidRDefault="00D015E7" w:rsidP="00D015E7">
            <w:pPr>
              <w:spacing w:line="360" w:lineRule="auto"/>
              <w:ind w:left="-20" w:right="-20"/>
              <w:rPr>
                <w:rFonts w:eastAsia="Arial"/>
                <w:sz w:val="23"/>
                <w:szCs w:val="23"/>
                <w:lang w:val="es-CO"/>
              </w:rPr>
            </w:pPr>
          </w:p>
          <w:p w14:paraId="117EF332" w14:textId="77777777" w:rsidR="00D015E7" w:rsidRPr="00D015E7" w:rsidRDefault="00D015E7" w:rsidP="00D015E7">
            <w:pPr>
              <w:spacing w:line="360" w:lineRule="auto"/>
              <w:ind w:left="-20" w:right="-20"/>
              <w:rPr>
                <w:rFonts w:eastAsia="Arial"/>
                <w:sz w:val="23"/>
                <w:szCs w:val="23"/>
                <w:lang w:val="es-CO"/>
              </w:rPr>
            </w:pPr>
            <w:r w:rsidRPr="00D015E7">
              <w:rPr>
                <w:rFonts w:eastAsia="Arial"/>
                <w:sz w:val="23"/>
                <w:szCs w:val="23"/>
                <w:lang w:val="es-CO"/>
              </w:rPr>
              <w:t>3. Banco de proyectos</w:t>
            </w:r>
          </w:p>
          <w:p w14:paraId="4E4474AC" w14:textId="77777777" w:rsidR="00D015E7" w:rsidRPr="00D015E7" w:rsidRDefault="00D015E7" w:rsidP="00D015E7">
            <w:pPr>
              <w:spacing w:line="360" w:lineRule="auto"/>
              <w:ind w:left="-20" w:right="-20"/>
              <w:rPr>
                <w:rFonts w:eastAsia="Arial"/>
                <w:sz w:val="23"/>
                <w:szCs w:val="23"/>
                <w:lang w:val="es-CO"/>
              </w:rPr>
            </w:pPr>
          </w:p>
          <w:p w14:paraId="333CBB1C" w14:textId="77777777" w:rsidR="00D015E7" w:rsidRPr="00D015E7" w:rsidRDefault="00D015E7" w:rsidP="00D015E7">
            <w:pPr>
              <w:spacing w:line="360" w:lineRule="auto"/>
              <w:ind w:left="-20" w:right="-20"/>
              <w:rPr>
                <w:rFonts w:eastAsia="Arial"/>
                <w:sz w:val="23"/>
                <w:szCs w:val="23"/>
                <w:lang w:val="es-CO"/>
              </w:rPr>
            </w:pPr>
            <w:r w:rsidRPr="00D015E7">
              <w:rPr>
                <w:rFonts w:eastAsia="Arial"/>
                <w:sz w:val="23"/>
                <w:szCs w:val="23"/>
                <w:lang w:val="es-CO"/>
              </w:rPr>
              <w:t>4. Simposio Internacional</w:t>
            </w:r>
          </w:p>
          <w:p w14:paraId="3BE2E5BB" w14:textId="77777777" w:rsidR="00D015E7" w:rsidRPr="00D015E7" w:rsidRDefault="00D015E7" w:rsidP="00D015E7">
            <w:pPr>
              <w:spacing w:line="360" w:lineRule="auto"/>
              <w:ind w:left="-20" w:right="-20"/>
              <w:rPr>
                <w:rFonts w:eastAsia="Arial"/>
                <w:sz w:val="23"/>
                <w:szCs w:val="23"/>
                <w:lang w:val="es-CO"/>
              </w:rPr>
            </w:pPr>
          </w:p>
          <w:p w14:paraId="0A94187E" w14:textId="77777777" w:rsidR="00D015E7" w:rsidRPr="00D015E7" w:rsidRDefault="00D015E7" w:rsidP="00D015E7">
            <w:pPr>
              <w:spacing w:line="360" w:lineRule="auto"/>
              <w:ind w:left="-20" w:right="-20"/>
              <w:rPr>
                <w:rFonts w:eastAsia="Arial"/>
                <w:sz w:val="23"/>
                <w:szCs w:val="23"/>
                <w:lang w:val="es-CO"/>
              </w:rPr>
            </w:pPr>
            <w:r w:rsidRPr="00D015E7">
              <w:rPr>
                <w:rFonts w:eastAsia="Arial"/>
                <w:sz w:val="23"/>
                <w:szCs w:val="23"/>
                <w:lang w:val="es-CO"/>
              </w:rPr>
              <w:t>5. Misión Académica Internacional</w:t>
            </w:r>
          </w:p>
          <w:p w14:paraId="6E7C6047" w14:textId="77777777" w:rsidR="00D015E7" w:rsidRPr="00D015E7" w:rsidRDefault="00D015E7" w:rsidP="00D015E7">
            <w:pPr>
              <w:spacing w:line="360" w:lineRule="auto"/>
              <w:ind w:left="-20" w:right="-20"/>
              <w:rPr>
                <w:rFonts w:eastAsia="Arial"/>
                <w:sz w:val="23"/>
                <w:szCs w:val="23"/>
                <w:lang w:val="es-CO"/>
              </w:rPr>
            </w:pPr>
          </w:p>
          <w:p w14:paraId="34868113" w14:textId="77777777" w:rsidR="00D015E7" w:rsidRPr="00D015E7" w:rsidRDefault="00D015E7" w:rsidP="00D015E7">
            <w:pPr>
              <w:spacing w:line="360" w:lineRule="auto"/>
              <w:ind w:left="-20" w:right="-20"/>
              <w:rPr>
                <w:rFonts w:eastAsia="Arial"/>
                <w:sz w:val="23"/>
                <w:szCs w:val="23"/>
                <w:lang w:val="es-CO"/>
              </w:rPr>
            </w:pPr>
            <w:r w:rsidRPr="00D015E7">
              <w:rPr>
                <w:rFonts w:eastAsia="Arial"/>
                <w:sz w:val="23"/>
                <w:szCs w:val="23"/>
                <w:lang w:val="es-CO"/>
              </w:rPr>
              <w:t xml:space="preserve">Estas macro actividades se realizarán bajo un esquema de capacitación inmersiva, con ambientes simulados de aprendizaje, orientados al desarrollo y consolidación de los conocimientos del personal en materia de seguridad vial.  </w:t>
            </w:r>
          </w:p>
          <w:p w14:paraId="6638D95C" w14:textId="77777777" w:rsidR="00D015E7" w:rsidRPr="00087DBF" w:rsidRDefault="00D015E7" w:rsidP="00087DBF">
            <w:pPr>
              <w:spacing w:line="360" w:lineRule="auto"/>
              <w:ind w:left="-20" w:right="-20"/>
              <w:rPr>
                <w:rFonts w:ascii="Arial Nova" w:eastAsia="Arial Nova" w:hAnsi="Arial Nova" w:cs="Arial Nova"/>
                <w:sz w:val="23"/>
                <w:szCs w:val="23"/>
                <w:lang w:val="es-CO"/>
              </w:rPr>
            </w:pPr>
          </w:p>
          <w:p w14:paraId="38772D95" w14:textId="55344BEA" w:rsidR="00064AD5" w:rsidRPr="00D6313B" w:rsidRDefault="00064AD5" w:rsidP="5EC01FC8">
            <w:pPr>
              <w:rPr>
                <w:rFonts w:ascii="Arial Nova" w:eastAsia="Arial Nova" w:hAnsi="Arial Nova" w:cs="Arial Nova"/>
                <w:sz w:val="23"/>
                <w:szCs w:val="23"/>
                <w:lang w:val="es-CO"/>
              </w:rPr>
            </w:pPr>
          </w:p>
        </w:tc>
      </w:tr>
    </w:tbl>
    <w:p w14:paraId="115C2D55" w14:textId="77777777" w:rsidR="00064AD5" w:rsidRPr="001C78B3" w:rsidRDefault="00064AD5" w:rsidP="00064AD5">
      <w:pPr>
        <w:ind w:left="-284"/>
        <w:rPr>
          <w:b/>
          <w:sz w:val="20"/>
          <w:szCs w:val="20"/>
          <w:lang w:val="es-CO"/>
        </w:rPr>
      </w:pPr>
    </w:p>
    <w:p w14:paraId="1843DDAA" w14:textId="77777777" w:rsidR="00064AD5" w:rsidRPr="001C78B3" w:rsidRDefault="00064AD5" w:rsidP="00064AD5">
      <w:pPr>
        <w:rPr>
          <w:sz w:val="20"/>
          <w:szCs w:val="20"/>
        </w:rPr>
      </w:pPr>
      <w:r w:rsidRPr="001C78B3">
        <w:rPr>
          <w:sz w:val="20"/>
          <w:szCs w:val="20"/>
        </w:rPr>
        <w:t>Cordialmente,</w:t>
      </w:r>
    </w:p>
    <w:p w14:paraId="7E9B76AE" w14:textId="77777777" w:rsidR="00064AD5" w:rsidRPr="001C78B3" w:rsidRDefault="00064AD5" w:rsidP="00064AD5">
      <w:pPr>
        <w:rPr>
          <w:sz w:val="20"/>
          <w:szCs w:val="20"/>
        </w:rPr>
      </w:pPr>
    </w:p>
    <w:p w14:paraId="1AD34BFE" w14:textId="77777777" w:rsidR="00064AD5" w:rsidRDefault="00064AD5" w:rsidP="00064AD5">
      <w:pPr>
        <w:rPr>
          <w:sz w:val="20"/>
          <w:szCs w:val="20"/>
        </w:rPr>
      </w:pPr>
    </w:p>
    <w:p w14:paraId="5D3A95FD" w14:textId="77777777" w:rsidR="00C72E73" w:rsidRPr="00F02031" w:rsidRDefault="00C72E73" w:rsidP="00C72E73">
      <w:pPr>
        <w:rPr>
          <w:rFonts w:cs="Arial"/>
          <w:sz w:val="22"/>
          <w:szCs w:val="22"/>
        </w:rPr>
      </w:pPr>
      <w:r w:rsidRPr="00F02031">
        <w:rPr>
          <w:rFonts w:cs="Arial"/>
          <w:sz w:val="22"/>
          <w:szCs w:val="22"/>
        </w:rPr>
        <w:t>Nombre jefe de la Dependencia:</w:t>
      </w:r>
      <w:r w:rsidRPr="00F02031">
        <w:rPr>
          <w:rFonts w:cs="Arial"/>
          <w:sz w:val="22"/>
          <w:szCs w:val="22"/>
        </w:rPr>
        <w:tab/>
        <w:t xml:space="preserve"> </w:t>
      </w:r>
    </w:p>
    <w:p w14:paraId="2B990040" w14:textId="77777777" w:rsidR="00C72E73" w:rsidRDefault="00C72E73" w:rsidP="00C72E73">
      <w:pPr>
        <w:rPr>
          <w:rFonts w:cs="Arial"/>
          <w:b/>
          <w:bCs/>
        </w:rPr>
      </w:pPr>
    </w:p>
    <w:p w14:paraId="5EBB215D" w14:textId="77777777" w:rsidR="00CE0182" w:rsidRDefault="00CE0182" w:rsidP="00C72E73">
      <w:pPr>
        <w:rPr>
          <w:rFonts w:cs="Arial"/>
          <w:b/>
          <w:bCs/>
        </w:rPr>
      </w:pPr>
    </w:p>
    <w:p w14:paraId="17DDFACA" w14:textId="77777777" w:rsidR="00CE0182" w:rsidRDefault="00CE0182" w:rsidP="00C72E73">
      <w:pPr>
        <w:rPr>
          <w:rFonts w:cs="Arial"/>
          <w:b/>
          <w:bCs/>
        </w:rPr>
      </w:pPr>
    </w:p>
    <w:p w14:paraId="27AB5BF6" w14:textId="77777777" w:rsidR="00C72E73" w:rsidRDefault="00C72E73" w:rsidP="00C72E73">
      <w:pPr>
        <w:rPr>
          <w:rFonts w:cs="Arial"/>
          <w:b/>
          <w:bCs/>
        </w:rPr>
      </w:pPr>
      <w:r>
        <w:rPr>
          <w:rFonts w:cs="Arial"/>
          <w:b/>
          <w:bCs/>
        </w:rPr>
        <w:lastRenderedPageBreak/>
        <w:t>___________________________</w:t>
      </w:r>
    </w:p>
    <w:p w14:paraId="73F3B57F" w14:textId="77777777" w:rsidR="00C72E73" w:rsidRPr="00B17097" w:rsidRDefault="00C72E73" w:rsidP="00C72E73">
      <w:pPr>
        <w:rPr>
          <w:rFonts w:cs="Arial"/>
          <w:b/>
          <w:bCs/>
        </w:rPr>
      </w:pPr>
      <w:r w:rsidRPr="00B17097">
        <w:rPr>
          <w:rFonts w:cs="Arial"/>
          <w:b/>
          <w:bCs/>
        </w:rPr>
        <w:t>LUIS YAIR AGUILAR ROJAS</w:t>
      </w:r>
    </w:p>
    <w:p w14:paraId="6786ADC3" w14:textId="77777777" w:rsidR="00C72E73" w:rsidRPr="00CE0182" w:rsidRDefault="00C72E73" w:rsidP="00C72E73">
      <w:pPr>
        <w:rPr>
          <w:rFonts w:cs="Arial"/>
          <w:sz w:val="22"/>
          <w:szCs w:val="22"/>
        </w:rPr>
      </w:pPr>
      <w:r w:rsidRPr="00CE0182">
        <w:rPr>
          <w:rFonts w:cs="Arial"/>
          <w:sz w:val="22"/>
          <w:szCs w:val="22"/>
        </w:rPr>
        <w:t>Director Técnico Grado 24</w:t>
      </w:r>
    </w:p>
    <w:p w14:paraId="34C50FF2" w14:textId="77777777" w:rsidR="00C72E73" w:rsidRPr="00CE0182" w:rsidRDefault="00C72E73" w:rsidP="00C72E73">
      <w:pPr>
        <w:rPr>
          <w:rFonts w:cs="Arial"/>
          <w:sz w:val="22"/>
          <w:szCs w:val="22"/>
        </w:rPr>
      </w:pPr>
      <w:r w:rsidRPr="00CE0182">
        <w:rPr>
          <w:rFonts w:cs="Arial"/>
          <w:sz w:val="22"/>
          <w:szCs w:val="22"/>
        </w:rPr>
        <w:t>Dirección De Coordinación Interinstitucional</w:t>
      </w:r>
    </w:p>
    <w:p w14:paraId="348D6F2B" w14:textId="77777777" w:rsidR="000F0577" w:rsidRDefault="000F0577" w:rsidP="00064AD5">
      <w:pPr>
        <w:rPr>
          <w:sz w:val="18"/>
          <w:szCs w:val="18"/>
        </w:rPr>
      </w:pPr>
    </w:p>
    <w:p w14:paraId="1314C7AF" w14:textId="60B1692D" w:rsidR="00106EB4" w:rsidRPr="00CE0182" w:rsidRDefault="00106EB4" w:rsidP="00106EB4">
      <w:pPr>
        <w:spacing w:line="276" w:lineRule="auto"/>
        <w:rPr>
          <w:sz w:val="18"/>
          <w:szCs w:val="18"/>
        </w:rPr>
      </w:pPr>
    </w:p>
    <w:sectPr w:rsidR="00106EB4" w:rsidRPr="00CE0182" w:rsidSect="00C8422E">
      <w:headerReference w:type="default" r:id="rId11"/>
      <w:footerReference w:type="even" r:id="rId12"/>
      <w:footerReference w:type="default" r:id="rId13"/>
      <w:headerReference w:type="first" r:id="rId14"/>
      <w:pgSz w:w="12240" w:h="15840" w:code="1"/>
      <w:pgMar w:top="2268" w:right="1418" w:bottom="1418" w:left="1701" w:header="709" w:footer="123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962C8" w14:textId="77777777" w:rsidR="00C8422E" w:rsidRDefault="00C8422E" w:rsidP="00AE7832">
      <w:r>
        <w:separator/>
      </w:r>
    </w:p>
  </w:endnote>
  <w:endnote w:type="continuationSeparator" w:id="0">
    <w:p w14:paraId="7759FD0D" w14:textId="77777777" w:rsidR="00C8422E" w:rsidRDefault="00C8422E" w:rsidP="00AE7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MV Boli"/>
    <w:panose1 w:val="020B0600040502020204"/>
    <w:charset w:val="00"/>
    <w:family w:val="swiss"/>
    <w:pitch w:val="variable"/>
    <w:sig w:usb0="E1000AEF" w:usb1="5000A1FF" w:usb2="00000000" w:usb3="00000000" w:csb0="000001BF" w:csb1="00000000"/>
  </w:font>
  <w:font w:name="font369">
    <w:altName w:val="Times New Roman"/>
    <w:panose1 w:val="020B0604020202020204"/>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Flama Book">
    <w:altName w:val="Calibri"/>
    <w:panose1 w:val="020B0604020202020204"/>
    <w:charset w:val="00"/>
    <w:family w:val="swiss"/>
    <w:notTrueType/>
    <w:pitch w:val="default"/>
    <w:sig w:usb0="00000003" w:usb1="00000000" w:usb2="00000000" w:usb3="00000000" w:csb0="00000001" w:csb1="00000000"/>
  </w:font>
  <w:font w:name="font416">
    <w:altName w:val="Times New Roman"/>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ova">
    <w:panose1 w:val="020B0504020202020204"/>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FD08A" w14:textId="77777777" w:rsidR="00AB62DB" w:rsidRDefault="00AB62DB" w:rsidP="00CC7640">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854197E" w14:textId="77777777" w:rsidR="00AB62DB" w:rsidRDefault="00AB62DB" w:rsidP="00CC7640">
    <w:pPr>
      <w:pStyle w:val="Piedepgina"/>
      <w:ind w:right="360"/>
    </w:pPr>
  </w:p>
  <w:p w14:paraId="406FCF6F" w14:textId="77777777" w:rsidR="00AB62DB" w:rsidRDefault="00AB62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963859634"/>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15EBF29B" w14:textId="42178E47" w:rsidR="00AB62DB" w:rsidRPr="001E7A4F" w:rsidRDefault="00AB62DB">
            <w:pPr>
              <w:pStyle w:val="Piedepgina"/>
              <w:jc w:val="right"/>
              <w:rPr>
                <w:sz w:val="16"/>
                <w:szCs w:val="16"/>
              </w:rPr>
            </w:pPr>
            <w:r w:rsidRPr="001E7A4F">
              <w:rPr>
                <w:sz w:val="16"/>
                <w:szCs w:val="16"/>
                <w:lang w:val="es-ES"/>
              </w:rPr>
              <w:t xml:space="preserve">Página </w:t>
            </w:r>
            <w:r w:rsidRPr="001E7A4F">
              <w:rPr>
                <w:b/>
                <w:bCs/>
                <w:sz w:val="16"/>
                <w:szCs w:val="16"/>
              </w:rPr>
              <w:fldChar w:fldCharType="begin"/>
            </w:r>
            <w:r w:rsidRPr="001E7A4F">
              <w:rPr>
                <w:b/>
                <w:bCs/>
                <w:sz w:val="16"/>
                <w:szCs w:val="16"/>
              </w:rPr>
              <w:instrText>PAGE</w:instrText>
            </w:r>
            <w:r w:rsidRPr="001E7A4F">
              <w:rPr>
                <w:b/>
                <w:bCs/>
                <w:sz w:val="16"/>
                <w:szCs w:val="16"/>
              </w:rPr>
              <w:fldChar w:fldCharType="separate"/>
            </w:r>
            <w:r w:rsidRPr="001E7A4F">
              <w:rPr>
                <w:b/>
                <w:bCs/>
                <w:sz w:val="16"/>
                <w:szCs w:val="16"/>
                <w:lang w:val="es-ES"/>
              </w:rPr>
              <w:t>2</w:t>
            </w:r>
            <w:r w:rsidRPr="001E7A4F">
              <w:rPr>
                <w:b/>
                <w:bCs/>
                <w:sz w:val="16"/>
                <w:szCs w:val="16"/>
              </w:rPr>
              <w:fldChar w:fldCharType="end"/>
            </w:r>
            <w:r w:rsidRPr="001E7A4F">
              <w:rPr>
                <w:sz w:val="16"/>
                <w:szCs w:val="16"/>
                <w:lang w:val="es-ES"/>
              </w:rPr>
              <w:t xml:space="preserve"> de </w:t>
            </w:r>
            <w:r w:rsidRPr="001E7A4F">
              <w:rPr>
                <w:b/>
                <w:bCs/>
                <w:sz w:val="16"/>
                <w:szCs w:val="16"/>
              </w:rPr>
              <w:fldChar w:fldCharType="begin"/>
            </w:r>
            <w:r w:rsidRPr="001E7A4F">
              <w:rPr>
                <w:b/>
                <w:bCs/>
                <w:sz w:val="16"/>
                <w:szCs w:val="16"/>
              </w:rPr>
              <w:instrText>NUMPAGES</w:instrText>
            </w:r>
            <w:r w:rsidRPr="001E7A4F">
              <w:rPr>
                <w:b/>
                <w:bCs/>
                <w:sz w:val="16"/>
                <w:szCs w:val="16"/>
              </w:rPr>
              <w:fldChar w:fldCharType="separate"/>
            </w:r>
            <w:r w:rsidRPr="001E7A4F">
              <w:rPr>
                <w:b/>
                <w:bCs/>
                <w:sz w:val="16"/>
                <w:szCs w:val="16"/>
                <w:lang w:val="es-ES"/>
              </w:rPr>
              <w:t>2</w:t>
            </w:r>
            <w:r w:rsidRPr="001E7A4F">
              <w:rPr>
                <w:b/>
                <w:bCs/>
                <w:sz w:val="16"/>
                <w:szCs w:val="16"/>
              </w:rPr>
              <w:fldChar w:fldCharType="end"/>
            </w:r>
          </w:p>
        </w:sdtContent>
      </w:sdt>
    </w:sdtContent>
  </w:sdt>
  <w:p w14:paraId="194F4B11" w14:textId="73AE5582" w:rsidR="00AB62DB" w:rsidRPr="008C54B2" w:rsidRDefault="00C8422E" w:rsidP="008C54B2">
    <w:pPr>
      <w:pStyle w:val="Piedepgina"/>
    </w:pPr>
    <w:r>
      <w:rPr>
        <w:noProof/>
      </w:rPr>
      <w:pict w14:anchorId="53800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03720" o:spid="_x0000_s1025" type="#_x0000_t75" alt="" style="position:absolute;left:0;text-align:left;margin-left:-81.3pt;margin-top:589.15pt;width:612pt;height:64pt;z-index:-251656704;mso-wrap-edited:f;mso-width-percent:0;mso-height-percent:0;mso-position-horizontal-relative:margin;mso-position-vertical-relative:margin;mso-width-percent:0;mso-height-percent:0" o:allowincell="f">
          <v:imagedata r:id="rId1" o:title="Hoja  OK" croptop="60240f"/>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365D5" w14:textId="77777777" w:rsidR="00C8422E" w:rsidRDefault="00C8422E" w:rsidP="00AE7832">
      <w:r>
        <w:separator/>
      </w:r>
    </w:p>
  </w:footnote>
  <w:footnote w:type="continuationSeparator" w:id="0">
    <w:p w14:paraId="044BB9ED" w14:textId="77777777" w:rsidR="00C8422E" w:rsidRDefault="00C8422E" w:rsidP="00AE7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471" w:type="dxa"/>
      <w:jc w:val="center"/>
      <w:tblLayout w:type="fixed"/>
      <w:tblLook w:val="04A0" w:firstRow="1" w:lastRow="0" w:firstColumn="1" w:lastColumn="0" w:noHBand="0" w:noVBand="1"/>
    </w:tblPr>
    <w:tblGrid>
      <w:gridCol w:w="3369"/>
      <w:gridCol w:w="2863"/>
      <w:gridCol w:w="1528"/>
      <w:gridCol w:w="2711"/>
    </w:tblGrid>
    <w:tr w:rsidR="00AB62DB" w:rsidRPr="000E7BBA" w14:paraId="5A140230" w14:textId="77777777" w:rsidTr="000F1778">
      <w:trPr>
        <w:trHeight w:val="312"/>
        <w:jc w:val="center"/>
      </w:trPr>
      <w:tc>
        <w:tcPr>
          <w:tcW w:w="3369" w:type="dxa"/>
          <w:vMerge w:val="restart"/>
          <w:vAlign w:val="center"/>
        </w:tcPr>
        <w:p w14:paraId="6B99B7B2" w14:textId="77777777" w:rsidR="00AB62DB" w:rsidRPr="000E7BBA" w:rsidRDefault="00AB62DB" w:rsidP="00FC659D">
          <w:pPr>
            <w:pStyle w:val="Encabezado"/>
            <w:jc w:val="center"/>
            <w:rPr>
              <w:rFonts w:cs="Arial"/>
            </w:rPr>
          </w:pPr>
          <w:r w:rsidRPr="000E7BBA">
            <w:rPr>
              <w:rFonts w:cs="Arial"/>
              <w:noProof/>
              <w:lang w:eastAsia="es-ES_tradnl"/>
            </w:rPr>
            <w:drawing>
              <wp:anchor distT="0" distB="0" distL="114300" distR="114300" simplePos="0" relativeHeight="251655680" behindDoc="1" locked="0" layoutInCell="1" allowOverlap="1" wp14:anchorId="43C3B08B" wp14:editId="7F094536">
                <wp:simplePos x="0" y="0"/>
                <wp:positionH relativeFrom="column">
                  <wp:posOffset>-16510</wp:posOffset>
                </wp:positionH>
                <wp:positionV relativeFrom="paragraph">
                  <wp:posOffset>27940</wp:posOffset>
                </wp:positionV>
                <wp:extent cx="2030730" cy="719455"/>
                <wp:effectExtent l="0" t="0" r="127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t="8336" r="4686" b="10342"/>
                        <a:stretch/>
                      </pic:blipFill>
                      <pic:spPr bwMode="auto">
                        <a:xfrm>
                          <a:off x="0" y="0"/>
                          <a:ext cx="2030730" cy="719455"/>
                        </a:xfrm>
                        <a:prstGeom prst="rect">
                          <a:avLst/>
                        </a:prstGeom>
                        <a:noFill/>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xt>
                        </a:extLst>
                      </pic:spPr>
                    </pic:pic>
                  </a:graphicData>
                </a:graphic>
                <wp14:sizeRelH relativeFrom="page">
                  <wp14:pctWidth>0</wp14:pctWidth>
                </wp14:sizeRelH>
                <wp14:sizeRelV relativeFrom="page">
                  <wp14:pctHeight>0</wp14:pctHeight>
                </wp14:sizeRelV>
              </wp:anchor>
            </w:drawing>
          </w:r>
        </w:p>
      </w:tc>
      <w:tc>
        <w:tcPr>
          <w:tcW w:w="7102" w:type="dxa"/>
          <w:gridSpan w:val="3"/>
          <w:vAlign w:val="center"/>
        </w:tcPr>
        <w:p w14:paraId="032914EA" w14:textId="7645786A" w:rsidR="00AB62DB" w:rsidRPr="000E7BBA" w:rsidRDefault="00072DE2" w:rsidP="00FC659D">
          <w:pPr>
            <w:pStyle w:val="Encabezado"/>
            <w:jc w:val="center"/>
            <w:rPr>
              <w:rFonts w:cs="Arial"/>
              <w:b/>
              <w:sz w:val="22"/>
            </w:rPr>
          </w:pPr>
          <w:r>
            <w:rPr>
              <w:rFonts w:cs="Arial"/>
              <w:b/>
              <w:sz w:val="22"/>
            </w:rPr>
            <w:t>GESTIÓN CONTRACTUAL</w:t>
          </w:r>
        </w:p>
      </w:tc>
    </w:tr>
    <w:tr w:rsidR="00AB62DB" w:rsidRPr="000E7BBA" w14:paraId="7BCE6D49" w14:textId="77777777" w:rsidTr="000F1778">
      <w:trPr>
        <w:trHeight w:val="554"/>
        <w:jc w:val="center"/>
      </w:trPr>
      <w:tc>
        <w:tcPr>
          <w:tcW w:w="3369" w:type="dxa"/>
          <w:vMerge/>
          <w:vAlign w:val="center"/>
        </w:tcPr>
        <w:p w14:paraId="4CA4D995" w14:textId="77777777" w:rsidR="00AB62DB" w:rsidRPr="000E7BBA" w:rsidRDefault="00AB62DB" w:rsidP="00FC659D">
          <w:pPr>
            <w:pStyle w:val="Encabezado"/>
            <w:jc w:val="center"/>
            <w:rPr>
              <w:rFonts w:cs="Arial"/>
            </w:rPr>
          </w:pPr>
        </w:p>
      </w:tc>
      <w:tc>
        <w:tcPr>
          <w:tcW w:w="7102" w:type="dxa"/>
          <w:gridSpan w:val="3"/>
          <w:vAlign w:val="center"/>
        </w:tcPr>
        <w:p w14:paraId="6B3C1A6B" w14:textId="2508F456" w:rsidR="00AB62DB" w:rsidRPr="00072DE2" w:rsidRDefault="00064AD5" w:rsidP="006631A3">
          <w:pPr>
            <w:pStyle w:val="Sinespaciado"/>
            <w:jc w:val="center"/>
            <w:rPr>
              <w:rFonts w:ascii="Arial" w:eastAsia="Arial" w:hAnsi="Arial" w:cs="Arial"/>
              <w:b/>
              <w:sz w:val="24"/>
              <w:szCs w:val="24"/>
            </w:rPr>
          </w:pPr>
          <w:r>
            <w:rPr>
              <w:rFonts w:ascii="Arial" w:hAnsi="Arial" w:cs="Arial"/>
              <w:b/>
              <w:lang w:val="es-MX"/>
            </w:rPr>
            <w:t>FICHA TÉCNICA</w:t>
          </w:r>
        </w:p>
      </w:tc>
    </w:tr>
    <w:tr w:rsidR="00AB62DB" w:rsidRPr="000E7BBA" w14:paraId="1842AA33" w14:textId="77777777" w:rsidTr="000F1778">
      <w:trPr>
        <w:trHeight w:val="406"/>
        <w:jc w:val="center"/>
      </w:trPr>
      <w:tc>
        <w:tcPr>
          <w:tcW w:w="3369" w:type="dxa"/>
          <w:vMerge/>
        </w:tcPr>
        <w:p w14:paraId="39437172" w14:textId="32E8AB51" w:rsidR="00AB62DB" w:rsidRPr="000E7BBA" w:rsidRDefault="00AB62DB" w:rsidP="004F6472">
          <w:pPr>
            <w:pStyle w:val="Encabezado"/>
            <w:rPr>
              <w:rFonts w:cs="Arial"/>
            </w:rPr>
          </w:pPr>
        </w:p>
      </w:tc>
      <w:tc>
        <w:tcPr>
          <w:tcW w:w="2863" w:type="dxa"/>
          <w:vAlign w:val="center"/>
        </w:tcPr>
        <w:p w14:paraId="6B63F9DA" w14:textId="25F497DD" w:rsidR="00AB62DB" w:rsidRPr="006714F6" w:rsidRDefault="00AB62DB" w:rsidP="007C4804">
          <w:pPr>
            <w:pStyle w:val="Encabezado"/>
            <w:rPr>
              <w:rFonts w:cs="Arial"/>
              <w:b/>
              <w:sz w:val="20"/>
            </w:rPr>
          </w:pPr>
          <w:r w:rsidRPr="006714F6">
            <w:rPr>
              <w:rFonts w:cs="Arial"/>
              <w:b/>
              <w:sz w:val="20"/>
            </w:rPr>
            <w:t xml:space="preserve">Código: </w:t>
          </w:r>
          <w:r w:rsidRPr="00391760">
            <w:rPr>
              <w:rFonts w:cs="Arial"/>
              <w:b/>
              <w:sz w:val="20"/>
            </w:rPr>
            <w:t>ANSV-</w:t>
          </w:r>
          <w:r w:rsidR="00072DE2">
            <w:rPr>
              <w:rFonts w:cs="Arial"/>
              <w:b/>
              <w:sz w:val="20"/>
            </w:rPr>
            <w:t>CON</w:t>
          </w:r>
          <w:r w:rsidRPr="00391760">
            <w:rPr>
              <w:rFonts w:cs="Arial"/>
              <w:b/>
              <w:sz w:val="20"/>
            </w:rPr>
            <w:t>-</w:t>
          </w:r>
          <w:r w:rsidR="00064AD5">
            <w:rPr>
              <w:rFonts w:cs="Arial"/>
              <w:b/>
              <w:sz w:val="20"/>
            </w:rPr>
            <w:t>FO</w:t>
          </w:r>
          <w:r w:rsidRPr="00391760">
            <w:rPr>
              <w:rFonts w:cs="Arial"/>
              <w:b/>
              <w:sz w:val="20"/>
            </w:rPr>
            <w:t>-</w:t>
          </w:r>
          <w:r w:rsidR="00B029A2">
            <w:rPr>
              <w:rFonts w:cs="Arial"/>
              <w:b/>
              <w:sz w:val="20"/>
            </w:rPr>
            <w:t>54</w:t>
          </w:r>
        </w:p>
      </w:tc>
      <w:tc>
        <w:tcPr>
          <w:tcW w:w="1528" w:type="dxa"/>
          <w:vAlign w:val="center"/>
        </w:tcPr>
        <w:p w14:paraId="75751F6C" w14:textId="5DDD4607" w:rsidR="00AB62DB" w:rsidRPr="006714F6" w:rsidRDefault="00AB62DB" w:rsidP="000E7BBA">
          <w:pPr>
            <w:pStyle w:val="Encabezado"/>
            <w:rPr>
              <w:rFonts w:cs="Arial"/>
              <w:b/>
              <w:sz w:val="20"/>
            </w:rPr>
          </w:pPr>
          <w:r w:rsidRPr="006714F6">
            <w:rPr>
              <w:rFonts w:cs="Arial"/>
              <w:b/>
              <w:sz w:val="20"/>
            </w:rPr>
            <w:t xml:space="preserve">Versión: </w:t>
          </w:r>
          <w:r w:rsidR="00072DE2" w:rsidRPr="00072DE2">
            <w:rPr>
              <w:rFonts w:cs="Arial"/>
              <w:b/>
              <w:sz w:val="20"/>
            </w:rPr>
            <w:t>0</w:t>
          </w:r>
          <w:r w:rsidR="00064AD5">
            <w:rPr>
              <w:rFonts w:cs="Arial"/>
              <w:b/>
              <w:sz w:val="20"/>
            </w:rPr>
            <w:t>0</w:t>
          </w:r>
        </w:p>
      </w:tc>
      <w:tc>
        <w:tcPr>
          <w:tcW w:w="2711" w:type="dxa"/>
          <w:vAlign w:val="center"/>
        </w:tcPr>
        <w:p w14:paraId="29435C8F" w14:textId="76516A8A" w:rsidR="00AB62DB" w:rsidRPr="006714F6" w:rsidRDefault="00AB62DB" w:rsidP="000E7BBA">
          <w:pPr>
            <w:pStyle w:val="Encabezado"/>
            <w:rPr>
              <w:rFonts w:cs="Arial"/>
              <w:b/>
              <w:sz w:val="20"/>
            </w:rPr>
          </w:pPr>
          <w:r w:rsidRPr="006714F6">
            <w:rPr>
              <w:rFonts w:cs="Arial"/>
              <w:b/>
              <w:sz w:val="20"/>
            </w:rPr>
            <w:t>Fecha: 201</w:t>
          </w:r>
          <w:r>
            <w:rPr>
              <w:rFonts w:cs="Arial"/>
              <w:b/>
              <w:sz w:val="20"/>
            </w:rPr>
            <w:t>9</w:t>
          </w:r>
          <w:r w:rsidRPr="006714F6">
            <w:rPr>
              <w:rFonts w:cs="Arial"/>
              <w:b/>
              <w:sz w:val="20"/>
            </w:rPr>
            <w:t>-</w:t>
          </w:r>
          <w:r w:rsidRPr="00337D16">
            <w:rPr>
              <w:rFonts w:cs="Arial"/>
              <w:b/>
              <w:sz w:val="20"/>
            </w:rPr>
            <w:t>0</w:t>
          </w:r>
          <w:r w:rsidR="00A51629">
            <w:rPr>
              <w:rFonts w:cs="Arial"/>
              <w:b/>
              <w:sz w:val="20"/>
            </w:rPr>
            <w:t>8</w:t>
          </w:r>
          <w:r w:rsidRPr="00337D16">
            <w:rPr>
              <w:rFonts w:cs="Arial"/>
              <w:b/>
              <w:sz w:val="20"/>
            </w:rPr>
            <w:t>-</w:t>
          </w:r>
          <w:r w:rsidR="00A51629">
            <w:rPr>
              <w:rFonts w:cs="Arial"/>
              <w:b/>
              <w:sz w:val="20"/>
            </w:rPr>
            <w:t>21</w:t>
          </w:r>
        </w:p>
      </w:tc>
    </w:tr>
  </w:tbl>
  <w:p w14:paraId="50882E9C" w14:textId="77777777" w:rsidR="00AB62DB" w:rsidRPr="000E7BBA" w:rsidRDefault="00AB62DB">
    <w:pPr>
      <w:pStyle w:val="Encabezado"/>
      <w:rPr>
        <w:rFonts w:cs="Arial"/>
      </w:rPr>
    </w:pPr>
  </w:p>
  <w:p w14:paraId="0AB4E595" w14:textId="77777777" w:rsidR="00AB62DB" w:rsidRDefault="00AB62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5C41" w14:textId="308DD0F1" w:rsidR="00AB62DB" w:rsidRDefault="00AB62DB">
    <w:pPr>
      <w:pStyle w:val="Encabezado"/>
    </w:pPr>
    <w:r>
      <w:rPr>
        <w:rFonts w:cs="Arial"/>
        <w:noProof/>
        <w:sz w:val="22"/>
        <w:lang w:eastAsia="es-ES_tradnl"/>
      </w:rPr>
      <mc:AlternateContent>
        <mc:Choice Requires="wps">
          <w:drawing>
            <wp:anchor distT="0" distB="0" distL="114300" distR="114300" simplePos="0" relativeHeight="251658752" behindDoc="0" locked="0" layoutInCell="1" allowOverlap="1" wp14:anchorId="4B957136" wp14:editId="23AB9629">
              <wp:simplePos x="0" y="0"/>
              <wp:positionH relativeFrom="margin">
                <wp:align>center</wp:align>
              </wp:positionH>
              <wp:positionV relativeFrom="paragraph">
                <wp:posOffset>607060</wp:posOffset>
              </wp:positionV>
              <wp:extent cx="6426437" cy="0"/>
              <wp:effectExtent l="0" t="0" r="25400" b="25400"/>
              <wp:wrapNone/>
              <wp:docPr id="6" name="Straight Connector 6"/>
              <wp:cNvGraphicFramePr/>
              <a:graphic xmlns:a="http://schemas.openxmlformats.org/drawingml/2006/main">
                <a:graphicData uri="http://schemas.microsoft.com/office/word/2010/wordprocessingShape">
                  <wps:wsp>
                    <wps:cNvCnPr/>
                    <wps:spPr>
                      <a:xfrm>
                        <a:off x="0" y="0"/>
                        <a:ext cx="6426437" cy="0"/>
                      </a:xfrm>
                      <a:prstGeom prst="line">
                        <a:avLst/>
                      </a:prstGeom>
                      <a:ln w="12700" cmpd="sng">
                        <a:solidFill>
                          <a:srgbClr val="2CBDE9"/>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xmlns:w16du="http://schemas.microsoft.com/office/word/2023/wordml/word16du">
          <w:pict>
            <v:line id="Straight Connector 6" style="position:absolute;z-index:251658752;visibility:visible;mso-wrap-style:square;mso-wrap-distance-left:9pt;mso-wrap-distance-top:0;mso-wrap-distance-right:9pt;mso-wrap-distance-bottom:0;mso-position-horizontal:center;mso-position-horizontal-relative:margin;mso-position-vertical:absolute;mso-position-vertical-relative:text" o:spid="_x0000_s1026" strokecolor="#2cbde9" strokeweight="1pt" from="0,47.8pt" to="506pt,47.8pt" w14:anchorId="3919BE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">
              <w10:wrap anchorx="margin"/>
            </v:line>
          </w:pict>
        </mc:Fallback>
      </mc:AlternateContent>
    </w:r>
    <w:r w:rsidRPr="000E7BBA">
      <w:rPr>
        <w:rFonts w:cs="Arial"/>
        <w:noProof/>
        <w:lang w:eastAsia="es-ES_tradnl"/>
      </w:rPr>
      <w:drawing>
        <wp:anchor distT="0" distB="0" distL="114300" distR="114300" simplePos="0" relativeHeight="251656704" behindDoc="1" locked="0" layoutInCell="1" allowOverlap="1" wp14:anchorId="4B2EEBB9" wp14:editId="693CADF6">
          <wp:simplePos x="0" y="0"/>
          <wp:positionH relativeFrom="column">
            <wp:posOffset>571500</wp:posOffset>
          </wp:positionH>
          <wp:positionV relativeFrom="paragraph">
            <wp:posOffset>-48895</wp:posOffset>
          </wp:positionV>
          <wp:extent cx="1581785" cy="560705"/>
          <wp:effectExtent l="0" t="0" r="0" b="0"/>
          <wp:wrapNone/>
          <wp:docPr id="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t="8336" r="4686" b="10342"/>
                  <a:stretch/>
                </pic:blipFill>
                <pic:spPr bwMode="auto">
                  <a:xfrm>
                    <a:off x="0" y="0"/>
                    <a:ext cx="1581785" cy="560705"/>
                  </a:xfrm>
                  <a:prstGeom prst="rect">
                    <a:avLst/>
                  </a:prstGeom>
                  <a:noFill/>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xt>
                  </a:extLst>
                </pic:spPr>
              </pic:pic>
            </a:graphicData>
          </a:graphic>
          <wp14:sizeRelH relativeFrom="page">
            <wp14:pctWidth>0</wp14:pctWidth>
          </wp14:sizeRelH>
          <wp14:sizeRelV relativeFrom="page">
            <wp14:pctHeight>0</wp14:pctHeight>
          </wp14:sizeRelV>
        </wp:anchor>
      </w:drawing>
    </w:r>
    <w:r w:rsidRPr="000E7BBA">
      <w:rPr>
        <w:rFonts w:cs="Arial"/>
        <w:noProof/>
        <w:lang w:eastAsia="es-ES_tradnl"/>
      </w:rPr>
      <w:drawing>
        <wp:anchor distT="0" distB="0" distL="114300" distR="114300" simplePos="0" relativeHeight="251657728" behindDoc="1" locked="0" layoutInCell="1" allowOverlap="1" wp14:anchorId="721B7127" wp14:editId="2AADD121">
          <wp:simplePos x="0" y="0"/>
          <wp:positionH relativeFrom="column">
            <wp:posOffset>3974465</wp:posOffset>
          </wp:positionH>
          <wp:positionV relativeFrom="paragraph">
            <wp:posOffset>98425</wp:posOffset>
          </wp:positionV>
          <wp:extent cx="2083435" cy="265430"/>
          <wp:effectExtent l="0" t="0" r="0" b="0"/>
          <wp:wrapNone/>
          <wp:docPr id="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2">
                    <a:extLst>
                      <a:ext uri="{28A0092B-C50C-407E-A947-70E740481C1C}">
                        <a14:useLocalDpi xmlns:a14="http://schemas.microsoft.com/office/drawing/2010/main" val="0"/>
                      </a:ext>
                    </a:extLst>
                  </a:blip>
                  <a:srcRect l="5263" t="27641" r="34769" b="58288"/>
                  <a:stretch/>
                </pic:blipFill>
                <pic:spPr bwMode="auto">
                  <a:xfrm>
                    <a:off x="0" y="0"/>
                    <a:ext cx="2083435" cy="265430"/>
                  </a:xfrm>
                  <a:prstGeom prst="rect">
                    <a:avLst/>
                  </a:prstGeom>
                  <a:noFill/>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0C1C"/>
    <w:multiLevelType w:val="multilevel"/>
    <w:tmpl w:val="5EF4097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319566"/>
    <w:multiLevelType w:val="hybridMultilevel"/>
    <w:tmpl w:val="2916A9F4"/>
    <w:lvl w:ilvl="0" w:tplc="685298FC">
      <w:start w:val="1"/>
      <w:numFmt w:val="decimal"/>
      <w:lvlText w:val="%1."/>
      <w:lvlJc w:val="left"/>
      <w:pPr>
        <w:ind w:left="720" w:hanging="360"/>
      </w:pPr>
    </w:lvl>
    <w:lvl w:ilvl="1" w:tplc="9EA6C59E">
      <w:start w:val="1"/>
      <w:numFmt w:val="lowerLetter"/>
      <w:lvlText w:val="%2."/>
      <w:lvlJc w:val="left"/>
      <w:pPr>
        <w:ind w:left="1440" w:hanging="360"/>
      </w:pPr>
    </w:lvl>
    <w:lvl w:ilvl="2" w:tplc="F17A9B34">
      <w:start w:val="1"/>
      <w:numFmt w:val="lowerRoman"/>
      <w:lvlText w:val="%3."/>
      <w:lvlJc w:val="right"/>
      <w:pPr>
        <w:ind w:left="2160" w:hanging="180"/>
      </w:pPr>
    </w:lvl>
    <w:lvl w:ilvl="3" w:tplc="A6C6A858">
      <w:start w:val="1"/>
      <w:numFmt w:val="decimal"/>
      <w:lvlText w:val="%4."/>
      <w:lvlJc w:val="left"/>
      <w:pPr>
        <w:ind w:left="2880" w:hanging="360"/>
      </w:pPr>
    </w:lvl>
    <w:lvl w:ilvl="4" w:tplc="E500C5CE">
      <w:start w:val="1"/>
      <w:numFmt w:val="lowerLetter"/>
      <w:lvlText w:val="%5."/>
      <w:lvlJc w:val="left"/>
      <w:pPr>
        <w:ind w:left="3600" w:hanging="360"/>
      </w:pPr>
    </w:lvl>
    <w:lvl w:ilvl="5" w:tplc="11C65F56">
      <w:start w:val="1"/>
      <w:numFmt w:val="lowerRoman"/>
      <w:lvlText w:val="%6."/>
      <w:lvlJc w:val="right"/>
      <w:pPr>
        <w:ind w:left="4320" w:hanging="180"/>
      </w:pPr>
    </w:lvl>
    <w:lvl w:ilvl="6" w:tplc="BA7CD45A">
      <w:start w:val="1"/>
      <w:numFmt w:val="decimal"/>
      <w:lvlText w:val="%7."/>
      <w:lvlJc w:val="left"/>
      <w:pPr>
        <w:ind w:left="5040" w:hanging="360"/>
      </w:pPr>
    </w:lvl>
    <w:lvl w:ilvl="7" w:tplc="19DC917C">
      <w:start w:val="1"/>
      <w:numFmt w:val="lowerLetter"/>
      <w:lvlText w:val="%8."/>
      <w:lvlJc w:val="left"/>
      <w:pPr>
        <w:ind w:left="5760" w:hanging="360"/>
      </w:pPr>
    </w:lvl>
    <w:lvl w:ilvl="8" w:tplc="D64A53CC">
      <w:start w:val="1"/>
      <w:numFmt w:val="lowerRoman"/>
      <w:lvlText w:val="%9."/>
      <w:lvlJc w:val="right"/>
      <w:pPr>
        <w:ind w:left="6480" w:hanging="180"/>
      </w:pPr>
    </w:lvl>
  </w:abstractNum>
  <w:abstractNum w:abstractNumId="2" w15:restartNumberingAfterBreak="0">
    <w:nsid w:val="13A9C2CA"/>
    <w:multiLevelType w:val="hybridMultilevel"/>
    <w:tmpl w:val="29726970"/>
    <w:lvl w:ilvl="0" w:tplc="6810AEB6">
      <w:start w:val="15"/>
      <w:numFmt w:val="bullet"/>
      <w:lvlText w:val="•"/>
      <w:lvlJc w:val="left"/>
      <w:pPr>
        <w:ind w:left="1065" w:hanging="705"/>
      </w:pPr>
      <w:rPr>
        <w:rFonts w:ascii="Calibri" w:hAnsi="Calibri" w:hint="default"/>
      </w:rPr>
    </w:lvl>
    <w:lvl w:ilvl="1" w:tplc="2B98BF16">
      <w:start w:val="1"/>
      <w:numFmt w:val="bullet"/>
      <w:lvlText w:val="o"/>
      <w:lvlJc w:val="left"/>
      <w:pPr>
        <w:ind w:left="1440" w:hanging="360"/>
      </w:pPr>
      <w:rPr>
        <w:rFonts w:ascii="Courier New" w:hAnsi="Courier New" w:hint="default"/>
      </w:rPr>
    </w:lvl>
    <w:lvl w:ilvl="2" w:tplc="63181A26">
      <w:start w:val="1"/>
      <w:numFmt w:val="bullet"/>
      <w:lvlText w:val=""/>
      <w:lvlJc w:val="left"/>
      <w:pPr>
        <w:ind w:left="2160" w:hanging="360"/>
      </w:pPr>
      <w:rPr>
        <w:rFonts w:ascii="Wingdings" w:hAnsi="Wingdings" w:hint="default"/>
      </w:rPr>
    </w:lvl>
    <w:lvl w:ilvl="3" w:tplc="7F5EC5AE">
      <w:start w:val="1"/>
      <w:numFmt w:val="bullet"/>
      <w:lvlText w:val=""/>
      <w:lvlJc w:val="left"/>
      <w:pPr>
        <w:ind w:left="2880" w:hanging="360"/>
      </w:pPr>
      <w:rPr>
        <w:rFonts w:ascii="Symbol" w:hAnsi="Symbol" w:hint="default"/>
      </w:rPr>
    </w:lvl>
    <w:lvl w:ilvl="4" w:tplc="1F0C8900">
      <w:start w:val="1"/>
      <w:numFmt w:val="bullet"/>
      <w:lvlText w:val="o"/>
      <w:lvlJc w:val="left"/>
      <w:pPr>
        <w:ind w:left="3600" w:hanging="360"/>
      </w:pPr>
      <w:rPr>
        <w:rFonts w:ascii="Courier New" w:hAnsi="Courier New" w:hint="default"/>
      </w:rPr>
    </w:lvl>
    <w:lvl w:ilvl="5" w:tplc="410AA40C">
      <w:start w:val="1"/>
      <w:numFmt w:val="bullet"/>
      <w:lvlText w:val=""/>
      <w:lvlJc w:val="left"/>
      <w:pPr>
        <w:ind w:left="4320" w:hanging="360"/>
      </w:pPr>
      <w:rPr>
        <w:rFonts w:ascii="Wingdings" w:hAnsi="Wingdings" w:hint="default"/>
      </w:rPr>
    </w:lvl>
    <w:lvl w:ilvl="6" w:tplc="0D420F02">
      <w:start w:val="1"/>
      <w:numFmt w:val="bullet"/>
      <w:lvlText w:val=""/>
      <w:lvlJc w:val="left"/>
      <w:pPr>
        <w:ind w:left="5040" w:hanging="360"/>
      </w:pPr>
      <w:rPr>
        <w:rFonts w:ascii="Symbol" w:hAnsi="Symbol" w:hint="default"/>
      </w:rPr>
    </w:lvl>
    <w:lvl w:ilvl="7" w:tplc="14E4CF6C">
      <w:start w:val="1"/>
      <w:numFmt w:val="bullet"/>
      <w:lvlText w:val="o"/>
      <w:lvlJc w:val="left"/>
      <w:pPr>
        <w:ind w:left="5760" w:hanging="360"/>
      </w:pPr>
      <w:rPr>
        <w:rFonts w:ascii="Courier New" w:hAnsi="Courier New" w:hint="default"/>
      </w:rPr>
    </w:lvl>
    <w:lvl w:ilvl="8" w:tplc="097420BA">
      <w:start w:val="1"/>
      <w:numFmt w:val="bullet"/>
      <w:lvlText w:val=""/>
      <w:lvlJc w:val="left"/>
      <w:pPr>
        <w:ind w:left="6480" w:hanging="360"/>
      </w:pPr>
      <w:rPr>
        <w:rFonts w:ascii="Wingdings" w:hAnsi="Wingdings" w:hint="default"/>
      </w:rPr>
    </w:lvl>
  </w:abstractNum>
  <w:abstractNum w:abstractNumId="3" w15:restartNumberingAfterBreak="0">
    <w:nsid w:val="18192527"/>
    <w:multiLevelType w:val="multilevel"/>
    <w:tmpl w:val="ADFC3A54"/>
    <w:lvl w:ilvl="0">
      <w:start w:val="4"/>
      <w:numFmt w:val="decimal"/>
      <w:pStyle w:val="Titulo01"/>
      <w:lvlText w:val="%1."/>
      <w:lvlJc w:val="left"/>
      <w:pPr>
        <w:tabs>
          <w:tab w:val="num" w:pos="705"/>
        </w:tabs>
        <w:ind w:left="705" w:hanging="705"/>
      </w:pPr>
      <w:rPr>
        <w:rFonts w:hint="default"/>
      </w:rPr>
    </w:lvl>
    <w:lvl w:ilvl="1">
      <w:start w:val="1"/>
      <w:numFmt w:val="decimal"/>
      <w:pStyle w:val="LiteralTitulo01"/>
      <w:lvlText w:val="%1.%2."/>
      <w:lvlJc w:val="left"/>
      <w:pPr>
        <w:tabs>
          <w:tab w:val="num" w:pos="1155"/>
        </w:tabs>
        <w:ind w:left="115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075575D"/>
    <w:multiLevelType w:val="multilevel"/>
    <w:tmpl w:val="8260282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9960A1"/>
    <w:multiLevelType w:val="hybridMultilevel"/>
    <w:tmpl w:val="EC60A1F2"/>
    <w:lvl w:ilvl="0" w:tplc="73B0C0F8">
      <w:start w:val="1"/>
      <w:numFmt w:val="decimal"/>
      <w:lvlText w:val="%1."/>
      <w:lvlJc w:val="left"/>
      <w:pPr>
        <w:ind w:left="720" w:hanging="360"/>
      </w:pPr>
    </w:lvl>
    <w:lvl w:ilvl="1" w:tplc="8E04B6F8">
      <w:start w:val="1"/>
      <w:numFmt w:val="lowerLetter"/>
      <w:lvlText w:val="%2."/>
      <w:lvlJc w:val="left"/>
      <w:pPr>
        <w:ind w:left="1440" w:hanging="360"/>
      </w:pPr>
    </w:lvl>
    <w:lvl w:ilvl="2" w:tplc="B50E8F44">
      <w:start w:val="1"/>
      <w:numFmt w:val="lowerRoman"/>
      <w:lvlText w:val="%3."/>
      <w:lvlJc w:val="right"/>
      <w:pPr>
        <w:ind w:left="2160" w:hanging="180"/>
      </w:pPr>
    </w:lvl>
    <w:lvl w:ilvl="3" w:tplc="98544156">
      <w:start w:val="1"/>
      <w:numFmt w:val="decimal"/>
      <w:lvlText w:val="%4."/>
      <w:lvlJc w:val="left"/>
      <w:pPr>
        <w:ind w:left="2880" w:hanging="360"/>
      </w:pPr>
    </w:lvl>
    <w:lvl w:ilvl="4" w:tplc="F80A2028">
      <w:start w:val="1"/>
      <w:numFmt w:val="lowerLetter"/>
      <w:lvlText w:val="%5."/>
      <w:lvlJc w:val="left"/>
      <w:pPr>
        <w:ind w:left="3600" w:hanging="360"/>
      </w:pPr>
    </w:lvl>
    <w:lvl w:ilvl="5" w:tplc="F08E3C5A">
      <w:start w:val="1"/>
      <w:numFmt w:val="lowerRoman"/>
      <w:lvlText w:val="%6."/>
      <w:lvlJc w:val="right"/>
      <w:pPr>
        <w:ind w:left="4320" w:hanging="180"/>
      </w:pPr>
    </w:lvl>
    <w:lvl w:ilvl="6" w:tplc="B434E288">
      <w:start w:val="1"/>
      <w:numFmt w:val="decimal"/>
      <w:lvlText w:val="%7."/>
      <w:lvlJc w:val="left"/>
      <w:pPr>
        <w:ind w:left="5040" w:hanging="360"/>
      </w:pPr>
    </w:lvl>
    <w:lvl w:ilvl="7" w:tplc="1BBE9762">
      <w:start w:val="1"/>
      <w:numFmt w:val="lowerLetter"/>
      <w:lvlText w:val="%8."/>
      <w:lvlJc w:val="left"/>
      <w:pPr>
        <w:ind w:left="5760" w:hanging="360"/>
      </w:pPr>
    </w:lvl>
    <w:lvl w:ilvl="8" w:tplc="1D94F6E4">
      <w:start w:val="1"/>
      <w:numFmt w:val="lowerRoman"/>
      <w:lvlText w:val="%9."/>
      <w:lvlJc w:val="right"/>
      <w:pPr>
        <w:ind w:left="6480" w:hanging="180"/>
      </w:pPr>
    </w:lvl>
  </w:abstractNum>
  <w:abstractNum w:abstractNumId="6" w15:restartNumberingAfterBreak="0">
    <w:nsid w:val="2AAC1FFF"/>
    <w:multiLevelType w:val="hybridMultilevel"/>
    <w:tmpl w:val="99AE18AA"/>
    <w:lvl w:ilvl="0" w:tplc="B7B8BF3E">
      <w:start w:val="1"/>
      <w:numFmt w:val="decimal"/>
      <w:lvlText w:val="%1."/>
      <w:lvlJc w:val="left"/>
      <w:pPr>
        <w:ind w:left="720" w:hanging="360"/>
      </w:pPr>
    </w:lvl>
    <w:lvl w:ilvl="1" w:tplc="5D9A6FEE">
      <w:start w:val="1"/>
      <w:numFmt w:val="lowerLetter"/>
      <w:lvlText w:val="%2."/>
      <w:lvlJc w:val="left"/>
      <w:pPr>
        <w:ind w:left="1440" w:hanging="360"/>
      </w:pPr>
    </w:lvl>
    <w:lvl w:ilvl="2" w:tplc="8E5A929A">
      <w:start w:val="1"/>
      <w:numFmt w:val="lowerRoman"/>
      <w:lvlText w:val="%3."/>
      <w:lvlJc w:val="right"/>
      <w:pPr>
        <w:ind w:left="2160" w:hanging="180"/>
      </w:pPr>
    </w:lvl>
    <w:lvl w:ilvl="3" w:tplc="C9E01800">
      <w:start w:val="1"/>
      <w:numFmt w:val="decimal"/>
      <w:lvlText w:val="%4."/>
      <w:lvlJc w:val="left"/>
      <w:pPr>
        <w:ind w:left="2880" w:hanging="360"/>
      </w:pPr>
    </w:lvl>
    <w:lvl w:ilvl="4" w:tplc="1A68713C">
      <w:start w:val="1"/>
      <w:numFmt w:val="lowerLetter"/>
      <w:lvlText w:val="%5."/>
      <w:lvlJc w:val="left"/>
      <w:pPr>
        <w:ind w:left="3600" w:hanging="360"/>
      </w:pPr>
    </w:lvl>
    <w:lvl w:ilvl="5" w:tplc="9DF69388">
      <w:start w:val="1"/>
      <w:numFmt w:val="lowerRoman"/>
      <w:lvlText w:val="%6."/>
      <w:lvlJc w:val="right"/>
      <w:pPr>
        <w:ind w:left="4320" w:hanging="180"/>
      </w:pPr>
    </w:lvl>
    <w:lvl w:ilvl="6" w:tplc="71D43626">
      <w:start w:val="1"/>
      <w:numFmt w:val="decimal"/>
      <w:lvlText w:val="%7."/>
      <w:lvlJc w:val="left"/>
      <w:pPr>
        <w:ind w:left="5040" w:hanging="360"/>
      </w:pPr>
    </w:lvl>
    <w:lvl w:ilvl="7" w:tplc="AEFA5F8C">
      <w:start w:val="1"/>
      <w:numFmt w:val="lowerLetter"/>
      <w:lvlText w:val="%8."/>
      <w:lvlJc w:val="left"/>
      <w:pPr>
        <w:ind w:left="5760" w:hanging="360"/>
      </w:pPr>
    </w:lvl>
    <w:lvl w:ilvl="8" w:tplc="D0E0AE8C">
      <w:start w:val="1"/>
      <w:numFmt w:val="lowerRoman"/>
      <w:lvlText w:val="%9."/>
      <w:lvlJc w:val="right"/>
      <w:pPr>
        <w:ind w:left="6480" w:hanging="180"/>
      </w:pPr>
    </w:lvl>
  </w:abstractNum>
  <w:abstractNum w:abstractNumId="7" w15:restartNumberingAfterBreak="0">
    <w:nsid w:val="355B9156"/>
    <w:multiLevelType w:val="hybridMultilevel"/>
    <w:tmpl w:val="7870F978"/>
    <w:lvl w:ilvl="0" w:tplc="01F8014C">
      <w:start w:val="1"/>
      <w:numFmt w:val="decimal"/>
      <w:lvlText w:val="%1."/>
      <w:lvlJc w:val="left"/>
      <w:pPr>
        <w:ind w:left="720" w:hanging="360"/>
      </w:pPr>
    </w:lvl>
    <w:lvl w:ilvl="1" w:tplc="32624AB8">
      <w:start w:val="1"/>
      <w:numFmt w:val="lowerLetter"/>
      <w:lvlText w:val="%2."/>
      <w:lvlJc w:val="left"/>
      <w:pPr>
        <w:ind w:left="1440" w:hanging="360"/>
      </w:pPr>
    </w:lvl>
    <w:lvl w:ilvl="2" w:tplc="E88A7B58">
      <w:start w:val="1"/>
      <w:numFmt w:val="lowerRoman"/>
      <w:lvlText w:val="%3."/>
      <w:lvlJc w:val="right"/>
      <w:pPr>
        <w:ind w:left="2160" w:hanging="180"/>
      </w:pPr>
    </w:lvl>
    <w:lvl w:ilvl="3" w:tplc="5A0273D2">
      <w:start w:val="1"/>
      <w:numFmt w:val="decimal"/>
      <w:lvlText w:val="%4."/>
      <w:lvlJc w:val="left"/>
      <w:pPr>
        <w:ind w:left="2880" w:hanging="360"/>
      </w:pPr>
    </w:lvl>
    <w:lvl w:ilvl="4" w:tplc="9CC0003E">
      <w:start w:val="1"/>
      <w:numFmt w:val="lowerLetter"/>
      <w:lvlText w:val="%5."/>
      <w:lvlJc w:val="left"/>
      <w:pPr>
        <w:ind w:left="3600" w:hanging="360"/>
      </w:pPr>
    </w:lvl>
    <w:lvl w:ilvl="5" w:tplc="986853CE">
      <w:start w:val="1"/>
      <w:numFmt w:val="lowerRoman"/>
      <w:lvlText w:val="%6."/>
      <w:lvlJc w:val="right"/>
      <w:pPr>
        <w:ind w:left="4320" w:hanging="180"/>
      </w:pPr>
    </w:lvl>
    <w:lvl w:ilvl="6" w:tplc="7FD8F792">
      <w:start w:val="1"/>
      <w:numFmt w:val="decimal"/>
      <w:lvlText w:val="%7."/>
      <w:lvlJc w:val="left"/>
      <w:pPr>
        <w:ind w:left="5040" w:hanging="360"/>
      </w:pPr>
    </w:lvl>
    <w:lvl w:ilvl="7" w:tplc="4AB8F1A6">
      <w:start w:val="1"/>
      <w:numFmt w:val="lowerLetter"/>
      <w:lvlText w:val="%8."/>
      <w:lvlJc w:val="left"/>
      <w:pPr>
        <w:ind w:left="5760" w:hanging="360"/>
      </w:pPr>
    </w:lvl>
    <w:lvl w:ilvl="8" w:tplc="1750C788">
      <w:start w:val="1"/>
      <w:numFmt w:val="lowerRoman"/>
      <w:lvlText w:val="%9."/>
      <w:lvlJc w:val="right"/>
      <w:pPr>
        <w:ind w:left="6480" w:hanging="180"/>
      </w:pPr>
    </w:lvl>
  </w:abstractNum>
  <w:abstractNum w:abstractNumId="8" w15:restartNumberingAfterBreak="0">
    <w:nsid w:val="3E937E6F"/>
    <w:multiLevelType w:val="hybridMultilevel"/>
    <w:tmpl w:val="B150E0C2"/>
    <w:lvl w:ilvl="0" w:tplc="09B85878">
      <w:start w:val="1"/>
      <w:numFmt w:val="bullet"/>
      <w:lvlText w:val=""/>
      <w:lvlJc w:val="left"/>
      <w:pPr>
        <w:ind w:left="720" w:hanging="360"/>
      </w:pPr>
      <w:rPr>
        <w:rFonts w:ascii="Symbol" w:hAnsi="Symbol" w:hint="default"/>
      </w:rPr>
    </w:lvl>
    <w:lvl w:ilvl="1" w:tplc="8C528BD4">
      <w:start w:val="1"/>
      <w:numFmt w:val="bullet"/>
      <w:lvlText w:val="o"/>
      <w:lvlJc w:val="left"/>
      <w:pPr>
        <w:ind w:left="1440" w:hanging="360"/>
      </w:pPr>
      <w:rPr>
        <w:rFonts w:ascii="Courier New" w:hAnsi="Courier New" w:hint="default"/>
      </w:rPr>
    </w:lvl>
    <w:lvl w:ilvl="2" w:tplc="AF665B92">
      <w:start w:val="1"/>
      <w:numFmt w:val="bullet"/>
      <w:lvlText w:val=""/>
      <w:lvlJc w:val="left"/>
      <w:pPr>
        <w:ind w:left="2160" w:hanging="360"/>
      </w:pPr>
      <w:rPr>
        <w:rFonts w:ascii="Wingdings" w:hAnsi="Wingdings" w:hint="default"/>
      </w:rPr>
    </w:lvl>
    <w:lvl w:ilvl="3" w:tplc="5034367A">
      <w:start w:val="1"/>
      <w:numFmt w:val="bullet"/>
      <w:lvlText w:val=""/>
      <w:lvlJc w:val="left"/>
      <w:pPr>
        <w:ind w:left="2880" w:hanging="360"/>
      </w:pPr>
      <w:rPr>
        <w:rFonts w:ascii="Symbol" w:hAnsi="Symbol" w:hint="default"/>
      </w:rPr>
    </w:lvl>
    <w:lvl w:ilvl="4" w:tplc="4D32F562">
      <w:start w:val="1"/>
      <w:numFmt w:val="bullet"/>
      <w:lvlText w:val="o"/>
      <w:lvlJc w:val="left"/>
      <w:pPr>
        <w:ind w:left="3600" w:hanging="360"/>
      </w:pPr>
      <w:rPr>
        <w:rFonts w:ascii="Courier New" w:hAnsi="Courier New" w:hint="default"/>
      </w:rPr>
    </w:lvl>
    <w:lvl w:ilvl="5" w:tplc="31A28498">
      <w:start w:val="1"/>
      <w:numFmt w:val="bullet"/>
      <w:lvlText w:val=""/>
      <w:lvlJc w:val="left"/>
      <w:pPr>
        <w:ind w:left="4320" w:hanging="360"/>
      </w:pPr>
      <w:rPr>
        <w:rFonts w:ascii="Wingdings" w:hAnsi="Wingdings" w:hint="default"/>
      </w:rPr>
    </w:lvl>
    <w:lvl w:ilvl="6" w:tplc="5C941350">
      <w:start w:val="1"/>
      <w:numFmt w:val="bullet"/>
      <w:lvlText w:val=""/>
      <w:lvlJc w:val="left"/>
      <w:pPr>
        <w:ind w:left="5040" w:hanging="360"/>
      </w:pPr>
      <w:rPr>
        <w:rFonts w:ascii="Symbol" w:hAnsi="Symbol" w:hint="default"/>
      </w:rPr>
    </w:lvl>
    <w:lvl w:ilvl="7" w:tplc="42E4A234">
      <w:start w:val="1"/>
      <w:numFmt w:val="bullet"/>
      <w:lvlText w:val="o"/>
      <w:lvlJc w:val="left"/>
      <w:pPr>
        <w:ind w:left="5760" w:hanging="360"/>
      </w:pPr>
      <w:rPr>
        <w:rFonts w:ascii="Courier New" w:hAnsi="Courier New" w:hint="default"/>
      </w:rPr>
    </w:lvl>
    <w:lvl w:ilvl="8" w:tplc="162274E4">
      <w:start w:val="1"/>
      <w:numFmt w:val="bullet"/>
      <w:lvlText w:val=""/>
      <w:lvlJc w:val="left"/>
      <w:pPr>
        <w:ind w:left="6480" w:hanging="360"/>
      </w:pPr>
      <w:rPr>
        <w:rFonts w:ascii="Wingdings" w:hAnsi="Wingdings" w:hint="default"/>
      </w:rPr>
    </w:lvl>
  </w:abstractNum>
  <w:abstractNum w:abstractNumId="9" w15:restartNumberingAfterBreak="0">
    <w:nsid w:val="3F94EC14"/>
    <w:multiLevelType w:val="hybridMultilevel"/>
    <w:tmpl w:val="003A1FE4"/>
    <w:lvl w:ilvl="0" w:tplc="E9F84D04">
      <w:start w:val="1"/>
      <w:numFmt w:val="decimal"/>
      <w:lvlText w:val="%1."/>
      <w:lvlJc w:val="left"/>
      <w:pPr>
        <w:ind w:left="720" w:hanging="360"/>
      </w:pPr>
    </w:lvl>
    <w:lvl w:ilvl="1" w:tplc="28DAB82C">
      <w:start w:val="1"/>
      <w:numFmt w:val="lowerLetter"/>
      <w:lvlText w:val="%2."/>
      <w:lvlJc w:val="left"/>
      <w:pPr>
        <w:ind w:left="1440" w:hanging="360"/>
      </w:pPr>
    </w:lvl>
    <w:lvl w:ilvl="2" w:tplc="16E0DCA2">
      <w:start w:val="1"/>
      <w:numFmt w:val="lowerRoman"/>
      <w:lvlText w:val="%3."/>
      <w:lvlJc w:val="right"/>
      <w:pPr>
        <w:ind w:left="2160" w:hanging="180"/>
      </w:pPr>
    </w:lvl>
    <w:lvl w:ilvl="3" w:tplc="ADCE2E4A">
      <w:start w:val="1"/>
      <w:numFmt w:val="decimal"/>
      <w:lvlText w:val="%4."/>
      <w:lvlJc w:val="left"/>
      <w:pPr>
        <w:ind w:left="2880" w:hanging="360"/>
      </w:pPr>
    </w:lvl>
    <w:lvl w:ilvl="4" w:tplc="3A2041AE">
      <w:start w:val="1"/>
      <w:numFmt w:val="lowerLetter"/>
      <w:lvlText w:val="%5."/>
      <w:lvlJc w:val="left"/>
      <w:pPr>
        <w:ind w:left="3600" w:hanging="360"/>
      </w:pPr>
    </w:lvl>
    <w:lvl w:ilvl="5" w:tplc="0366C854">
      <w:start w:val="1"/>
      <w:numFmt w:val="lowerRoman"/>
      <w:lvlText w:val="%6."/>
      <w:lvlJc w:val="right"/>
      <w:pPr>
        <w:ind w:left="4320" w:hanging="180"/>
      </w:pPr>
    </w:lvl>
    <w:lvl w:ilvl="6" w:tplc="D2DE09DA">
      <w:start w:val="1"/>
      <w:numFmt w:val="decimal"/>
      <w:lvlText w:val="%7."/>
      <w:lvlJc w:val="left"/>
      <w:pPr>
        <w:ind w:left="5040" w:hanging="360"/>
      </w:pPr>
    </w:lvl>
    <w:lvl w:ilvl="7" w:tplc="2F2C3636">
      <w:start w:val="1"/>
      <w:numFmt w:val="lowerLetter"/>
      <w:lvlText w:val="%8."/>
      <w:lvlJc w:val="left"/>
      <w:pPr>
        <w:ind w:left="5760" w:hanging="360"/>
      </w:pPr>
    </w:lvl>
    <w:lvl w:ilvl="8" w:tplc="FC60A4F2">
      <w:start w:val="1"/>
      <w:numFmt w:val="lowerRoman"/>
      <w:lvlText w:val="%9."/>
      <w:lvlJc w:val="right"/>
      <w:pPr>
        <w:ind w:left="6480" w:hanging="180"/>
      </w:pPr>
    </w:lvl>
  </w:abstractNum>
  <w:abstractNum w:abstractNumId="10" w15:restartNumberingAfterBreak="0">
    <w:nsid w:val="42870032"/>
    <w:multiLevelType w:val="hybridMultilevel"/>
    <w:tmpl w:val="36887E0E"/>
    <w:lvl w:ilvl="0" w:tplc="7AE2BB2C">
      <w:start w:val="1"/>
      <w:numFmt w:val="decimal"/>
      <w:lvlText w:val="%1."/>
      <w:lvlJc w:val="left"/>
      <w:pPr>
        <w:ind w:left="720" w:hanging="360"/>
      </w:pPr>
    </w:lvl>
    <w:lvl w:ilvl="1" w:tplc="03B20AFA">
      <w:start w:val="1"/>
      <w:numFmt w:val="lowerLetter"/>
      <w:lvlText w:val="%2."/>
      <w:lvlJc w:val="left"/>
      <w:pPr>
        <w:ind w:left="1440" w:hanging="360"/>
      </w:pPr>
    </w:lvl>
    <w:lvl w:ilvl="2" w:tplc="96420C54">
      <w:start w:val="1"/>
      <w:numFmt w:val="lowerRoman"/>
      <w:lvlText w:val="%3."/>
      <w:lvlJc w:val="right"/>
      <w:pPr>
        <w:ind w:left="2160" w:hanging="180"/>
      </w:pPr>
    </w:lvl>
    <w:lvl w:ilvl="3" w:tplc="77323642">
      <w:start w:val="1"/>
      <w:numFmt w:val="decimal"/>
      <w:lvlText w:val="%4."/>
      <w:lvlJc w:val="left"/>
      <w:pPr>
        <w:ind w:left="2880" w:hanging="360"/>
      </w:pPr>
    </w:lvl>
    <w:lvl w:ilvl="4" w:tplc="D1623FF4">
      <w:start w:val="1"/>
      <w:numFmt w:val="lowerLetter"/>
      <w:lvlText w:val="%5."/>
      <w:lvlJc w:val="left"/>
      <w:pPr>
        <w:ind w:left="3600" w:hanging="360"/>
      </w:pPr>
    </w:lvl>
    <w:lvl w:ilvl="5" w:tplc="E5AED60E">
      <w:start w:val="1"/>
      <w:numFmt w:val="lowerRoman"/>
      <w:lvlText w:val="%6."/>
      <w:lvlJc w:val="right"/>
      <w:pPr>
        <w:ind w:left="4320" w:hanging="180"/>
      </w:pPr>
    </w:lvl>
    <w:lvl w:ilvl="6" w:tplc="8700B4EE">
      <w:start w:val="1"/>
      <w:numFmt w:val="decimal"/>
      <w:lvlText w:val="%7."/>
      <w:lvlJc w:val="left"/>
      <w:pPr>
        <w:ind w:left="5040" w:hanging="360"/>
      </w:pPr>
    </w:lvl>
    <w:lvl w:ilvl="7" w:tplc="810E5DB4">
      <w:start w:val="1"/>
      <w:numFmt w:val="lowerLetter"/>
      <w:lvlText w:val="%8."/>
      <w:lvlJc w:val="left"/>
      <w:pPr>
        <w:ind w:left="5760" w:hanging="360"/>
      </w:pPr>
    </w:lvl>
    <w:lvl w:ilvl="8" w:tplc="316EB692">
      <w:start w:val="1"/>
      <w:numFmt w:val="lowerRoman"/>
      <w:lvlText w:val="%9."/>
      <w:lvlJc w:val="right"/>
      <w:pPr>
        <w:ind w:left="6480" w:hanging="180"/>
      </w:pPr>
    </w:lvl>
  </w:abstractNum>
  <w:abstractNum w:abstractNumId="11" w15:restartNumberingAfterBreak="0">
    <w:nsid w:val="47EC618A"/>
    <w:multiLevelType w:val="multilevel"/>
    <w:tmpl w:val="73F890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8616644"/>
    <w:multiLevelType w:val="multilevel"/>
    <w:tmpl w:val="394A1D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D07692E"/>
    <w:multiLevelType w:val="hybridMultilevel"/>
    <w:tmpl w:val="1A323886"/>
    <w:lvl w:ilvl="0" w:tplc="E67837AE">
      <w:start w:val="1"/>
      <w:numFmt w:val="decimal"/>
      <w:lvlText w:val="%1."/>
      <w:lvlJc w:val="left"/>
      <w:pPr>
        <w:ind w:left="720" w:hanging="360"/>
      </w:pPr>
    </w:lvl>
    <w:lvl w:ilvl="1" w:tplc="9BCAFEF2">
      <w:start w:val="1"/>
      <w:numFmt w:val="lowerLetter"/>
      <w:lvlText w:val="%2."/>
      <w:lvlJc w:val="left"/>
      <w:pPr>
        <w:ind w:left="1440" w:hanging="360"/>
      </w:pPr>
    </w:lvl>
    <w:lvl w:ilvl="2" w:tplc="3042BC46">
      <w:start w:val="1"/>
      <w:numFmt w:val="lowerRoman"/>
      <w:lvlText w:val="%3."/>
      <w:lvlJc w:val="right"/>
      <w:pPr>
        <w:ind w:left="2160" w:hanging="180"/>
      </w:pPr>
    </w:lvl>
    <w:lvl w:ilvl="3" w:tplc="41722A80">
      <w:start w:val="1"/>
      <w:numFmt w:val="decimal"/>
      <w:lvlText w:val="%4."/>
      <w:lvlJc w:val="left"/>
      <w:pPr>
        <w:ind w:left="2880" w:hanging="360"/>
      </w:pPr>
    </w:lvl>
    <w:lvl w:ilvl="4" w:tplc="E2823F12">
      <w:start w:val="1"/>
      <w:numFmt w:val="lowerLetter"/>
      <w:lvlText w:val="%5."/>
      <w:lvlJc w:val="left"/>
      <w:pPr>
        <w:ind w:left="3600" w:hanging="360"/>
      </w:pPr>
    </w:lvl>
    <w:lvl w:ilvl="5" w:tplc="0180EA54">
      <w:start w:val="1"/>
      <w:numFmt w:val="lowerRoman"/>
      <w:lvlText w:val="%6."/>
      <w:lvlJc w:val="right"/>
      <w:pPr>
        <w:ind w:left="4320" w:hanging="180"/>
      </w:pPr>
    </w:lvl>
    <w:lvl w:ilvl="6" w:tplc="16587812">
      <w:start w:val="1"/>
      <w:numFmt w:val="decimal"/>
      <w:lvlText w:val="%7."/>
      <w:lvlJc w:val="left"/>
      <w:pPr>
        <w:ind w:left="5040" w:hanging="360"/>
      </w:pPr>
    </w:lvl>
    <w:lvl w:ilvl="7" w:tplc="C17C29D4">
      <w:start w:val="1"/>
      <w:numFmt w:val="lowerLetter"/>
      <w:lvlText w:val="%8."/>
      <w:lvlJc w:val="left"/>
      <w:pPr>
        <w:ind w:left="5760" w:hanging="360"/>
      </w:pPr>
    </w:lvl>
    <w:lvl w:ilvl="8" w:tplc="F33AB3AC">
      <w:start w:val="1"/>
      <w:numFmt w:val="lowerRoman"/>
      <w:lvlText w:val="%9."/>
      <w:lvlJc w:val="right"/>
      <w:pPr>
        <w:ind w:left="6480" w:hanging="180"/>
      </w:pPr>
    </w:lvl>
  </w:abstractNum>
  <w:abstractNum w:abstractNumId="14" w15:restartNumberingAfterBreak="0">
    <w:nsid w:val="51F8571D"/>
    <w:multiLevelType w:val="multilevel"/>
    <w:tmpl w:val="53C88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3576ABB"/>
    <w:multiLevelType w:val="multilevel"/>
    <w:tmpl w:val="BFCEE4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A83F653"/>
    <w:multiLevelType w:val="hybridMultilevel"/>
    <w:tmpl w:val="EE6C6518"/>
    <w:lvl w:ilvl="0" w:tplc="BF2ED134">
      <w:start w:val="1"/>
      <w:numFmt w:val="decimal"/>
      <w:lvlText w:val="%1."/>
      <w:lvlJc w:val="left"/>
      <w:pPr>
        <w:ind w:left="720" w:hanging="360"/>
      </w:pPr>
    </w:lvl>
    <w:lvl w:ilvl="1" w:tplc="5A8897EC">
      <w:start w:val="1"/>
      <w:numFmt w:val="lowerLetter"/>
      <w:lvlText w:val="%2."/>
      <w:lvlJc w:val="left"/>
      <w:pPr>
        <w:ind w:left="1440" w:hanging="360"/>
      </w:pPr>
    </w:lvl>
    <w:lvl w:ilvl="2" w:tplc="AFBA05BC">
      <w:start w:val="1"/>
      <w:numFmt w:val="lowerRoman"/>
      <w:lvlText w:val="%3."/>
      <w:lvlJc w:val="right"/>
      <w:pPr>
        <w:ind w:left="2160" w:hanging="180"/>
      </w:pPr>
    </w:lvl>
    <w:lvl w:ilvl="3" w:tplc="52420978">
      <w:start w:val="1"/>
      <w:numFmt w:val="decimal"/>
      <w:lvlText w:val="%4."/>
      <w:lvlJc w:val="left"/>
      <w:pPr>
        <w:ind w:left="2880" w:hanging="360"/>
      </w:pPr>
    </w:lvl>
    <w:lvl w:ilvl="4" w:tplc="B726B0B4">
      <w:start w:val="1"/>
      <w:numFmt w:val="lowerLetter"/>
      <w:lvlText w:val="%5."/>
      <w:lvlJc w:val="left"/>
      <w:pPr>
        <w:ind w:left="3600" w:hanging="360"/>
      </w:pPr>
    </w:lvl>
    <w:lvl w:ilvl="5" w:tplc="9496AF76">
      <w:start w:val="1"/>
      <w:numFmt w:val="lowerRoman"/>
      <w:lvlText w:val="%6."/>
      <w:lvlJc w:val="right"/>
      <w:pPr>
        <w:ind w:left="4320" w:hanging="180"/>
      </w:pPr>
    </w:lvl>
    <w:lvl w:ilvl="6" w:tplc="C0843944">
      <w:start w:val="1"/>
      <w:numFmt w:val="decimal"/>
      <w:lvlText w:val="%7."/>
      <w:lvlJc w:val="left"/>
      <w:pPr>
        <w:ind w:left="5040" w:hanging="360"/>
      </w:pPr>
    </w:lvl>
    <w:lvl w:ilvl="7" w:tplc="5ED22F28">
      <w:start w:val="1"/>
      <w:numFmt w:val="lowerLetter"/>
      <w:lvlText w:val="%8."/>
      <w:lvlJc w:val="left"/>
      <w:pPr>
        <w:ind w:left="5760" w:hanging="360"/>
      </w:pPr>
    </w:lvl>
    <w:lvl w:ilvl="8" w:tplc="631CA2DE">
      <w:start w:val="1"/>
      <w:numFmt w:val="lowerRoman"/>
      <w:lvlText w:val="%9."/>
      <w:lvlJc w:val="right"/>
      <w:pPr>
        <w:ind w:left="6480" w:hanging="180"/>
      </w:pPr>
    </w:lvl>
  </w:abstractNum>
  <w:abstractNum w:abstractNumId="17" w15:restartNumberingAfterBreak="0">
    <w:nsid w:val="6260FCF5"/>
    <w:multiLevelType w:val="hybridMultilevel"/>
    <w:tmpl w:val="D0DAB338"/>
    <w:lvl w:ilvl="0" w:tplc="F84065F6">
      <w:start w:val="1"/>
      <w:numFmt w:val="decimal"/>
      <w:lvlText w:val="%1."/>
      <w:lvlJc w:val="left"/>
      <w:pPr>
        <w:ind w:left="720" w:hanging="360"/>
      </w:pPr>
    </w:lvl>
    <w:lvl w:ilvl="1" w:tplc="02AA9A1E">
      <w:start w:val="1"/>
      <w:numFmt w:val="lowerLetter"/>
      <w:lvlText w:val="%2."/>
      <w:lvlJc w:val="left"/>
      <w:pPr>
        <w:ind w:left="1440" w:hanging="360"/>
      </w:pPr>
    </w:lvl>
    <w:lvl w:ilvl="2" w:tplc="FD925204">
      <w:start w:val="1"/>
      <w:numFmt w:val="lowerRoman"/>
      <w:lvlText w:val="%3."/>
      <w:lvlJc w:val="right"/>
      <w:pPr>
        <w:ind w:left="2160" w:hanging="180"/>
      </w:pPr>
    </w:lvl>
    <w:lvl w:ilvl="3" w:tplc="EAFED64E">
      <w:start w:val="1"/>
      <w:numFmt w:val="decimal"/>
      <w:lvlText w:val="%4."/>
      <w:lvlJc w:val="left"/>
      <w:pPr>
        <w:ind w:left="2880" w:hanging="360"/>
      </w:pPr>
    </w:lvl>
    <w:lvl w:ilvl="4" w:tplc="22A09CDA">
      <w:start w:val="1"/>
      <w:numFmt w:val="lowerLetter"/>
      <w:lvlText w:val="%5."/>
      <w:lvlJc w:val="left"/>
      <w:pPr>
        <w:ind w:left="3600" w:hanging="360"/>
      </w:pPr>
    </w:lvl>
    <w:lvl w:ilvl="5" w:tplc="FA0E8C14">
      <w:start w:val="1"/>
      <w:numFmt w:val="lowerRoman"/>
      <w:lvlText w:val="%6."/>
      <w:lvlJc w:val="right"/>
      <w:pPr>
        <w:ind w:left="4320" w:hanging="180"/>
      </w:pPr>
    </w:lvl>
    <w:lvl w:ilvl="6" w:tplc="7172AF7E">
      <w:start w:val="1"/>
      <w:numFmt w:val="decimal"/>
      <w:lvlText w:val="%7."/>
      <w:lvlJc w:val="left"/>
      <w:pPr>
        <w:ind w:left="5040" w:hanging="360"/>
      </w:pPr>
    </w:lvl>
    <w:lvl w:ilvl="7" w:tplc="26D624AE">
      <w:start w:val="1"/>
      <w:numFmt w:val="lowerLetter"/>
      <w:lvlText w:val="%8."/>
      <w:lvlJc w:val="left"/>
      <w:pPr>
        <w:ind w:left="5760" w:hanging="360"/>
      </w:pPr>
    </w:lvl>
    <w:lvl w:ilvl="8" w:tplc="A33A6AE2">
      <w:start w:val="1"/>
      <w:numFmt w:val="lowerRoman"/>
      <w:lvlText w:val="%9."/>
      <w:lvlJc w:val="right"/>
      <w:pPr>
        <w:ind w:left="6480" w:hanging="180"/>
      </w:pPr>
    </w:lvl>
  </w:abstractNum>
  <w:abstractNum w:abstractNumId="18" w15:restartNumberingAfterBreak="0">
    <w:nsid w:val="676A1E83"/>
    <w:multiLevelType w:val="hybridMultilevel"/>
    <w:tmpl w:val="96907F0A"/>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7BD9BFA"/>
    <w:multiLevelType w:val="hybridMultilevel"/>
    <w:tmpl w:val="BF3615A2"/>
    <w:lvl w:ilvl="0" w:tplc="2A80E1FA">
      <w:start w:val="1"/>
      <w:numFmt w:val="decimal"/>
      <w:lvlText w:val="%1."/>
      <w:lvlJc w:val="left"/>
      <w:pPr>
        <w:ind w:left="720" w:hanging="360"/>
      </w:pPr>
    </w:lvl>
    <w:lvl w:ilvl="1" w:tplc="E306EF44">
      <w:start w:val="1"/>
      <w:numFmt w:val="lowerLetter"/>
      <w:lvlText w:val="%2."/>
      <w:lvlJc w:val="left"/>
      <w:pPr>
        <w:ind w:left="1440" w:hanging="360"/>
      </w:pPr>
    </w:lvl>
    <w:lvl w:ilvl="2" w:tplc="CAD4A870">
      <w:start w:val="1"/>
      <w:numFmt w:val="lowerRoman"/>
      <w:lvlText w:val="%3."/>
      <w:lvlJc w:val="right"/>
      <w:pPr>
        <w:ind w:left="2160" w:hanging="180"/>
      </w:pPr>
    </w:lvl>
    <w:lvl w:ilvl="3" w:tplc="680AAC16">
      <w:start w:val="1"/>
      <w:numFmt w:val="decimal"/>
      <w:lvlText w:val="%4."/>
      <w:lvlJc w:val="left"/>
      <w:pPr>
        <w:ind w:left="2880" w:hanging="360"/>
      </w:pPr>
    </w:lvl>
    <w:lvl w:ilvl="4" w:tplc="7194B892">
      <w:start w:val="1"/>
      <w:numFmt w:val="lowerLetter"/>
      <w:lvlText w:val="%5."/>
      <w:lvlJc w:val="left"/>
      <w:pPr>
        <w:ind w:left="3600" w:hanging="360"/>
      </w:pPr>
    </w:lvl>
    <w:lvl w:ilvl="5" w:tplc="4C20B782">
      <w:start w:val="1"/>
      <w:numFmt w:val="lowerRoman"/>
      <w:lvlText w:val="%6."/>
      <w:lvlJc w:val="right"/>
      <w:pPr>
        <w:ind w:left="4320" w:hanging="180"/>
      </w:pPr>
    </w:lvl>
    <w:lvl w:ilvl="6" w:tplc="6E6CAF10">
      <w:start w:val="1"/>
      <w:numFmt w:val="decimal"/>
      <w:lvlText w:val="%7."/>
      <w:lvlJc w:val="left"/>
      <w:pPr>
        <w:ind w:left="5040" w:hanging="360"/>
      </w:pPr>
    </w:lvl>
    <w:lvl w:ilvl="7" w:tplc="89BEA072">
      <w:start w:val="1"/>
      <w:numFmt w:val="lowerLetter"/>
      <w:lvlText w:val="%8."/>
      <w:lvlJc w:val="left"/>
      <w:pPr>
        <w:ind w:left="5760" w:hanging="360"/>
      </w:pPr>
    </w:lvl>
    <w:lvl w:ilvl="8" w:tplc="D0B8A6CA">
      <w:start w:val="1"/>
      <w:numFmt w:val="lowerRoman"/>
      <w:lvlText w:val="%9."/>
      <w:lvlJc w:val="right"/>
      <w:pPr>
        <w:ind w:left="6480" w:hanging="180"/>
      </w:pPr>
    </w:lvl>
  </w:abstractNum>
  <w:abstractNum w:abstractNumId="20" w15:restartNumberingAfterBreak="0">
    <w:nsid w:val="6AD64F5D"/>
    <w:multiLevelType w:val="multilevel"/>
    <w:tmpl w:val="E530F00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7E5B73"/>
    <w:multiLevelType w:val="hybridMultilevel"/>
    <w:tmpl w:val="9DAEC3EE"/>
    <w:lvl w:ilvl="0" w:tplc="2B90BE10">
      <w:start w:val="1"/>
      <w:numFmt w:val="decimal"/>
      <w:lvlText w:val="%1."/>
      <w:lvlJc w:val="left"/>
      <w:pPr>
        <w:ind w:left="720" w:hanging="360"/>
      </w:pPr>
    </w:lvl>
    <w:lvl w:ilvl="1" w:tplc="EF042670">
      <w:start w:val="1"/>
      <w:numFmt w:val="lowerLetter"/>
      <w:lvlText w:val="%2."/>
      <w:lvlJc w:val="left"/>
      <w:pPr>
        <w:ind w:left="1440" w:hanging="360"/>
      </w:pPr>
    </w:lvl>
    <w:lvl w:ilvl="2" w:tplc="ED4287E8">
      <w:start w:val="1"/>
      <w:numFmt w:val="lowerRoman"/>
      <w:lvlText w:val="%3."/>
      <w:lvlJc w:val="right"/>
      <w:pPr>
        <w:ind w:left="2160" w:hanging="180"/>
      </w:pPr>
    </w:lvl>
    <w:lvl w:ilvl="3" w:tplc="3C781BBA">
      <w:start w:val="1"/>
      <w:numFmt w:val="decimal"/>
      <w:lvlText w:val="%4."/>
      <w:lvlJc w:val="left"/>
      <w:pPr>
        <w:ind w:left="2880" w:hanging="360"/>
      </w:pPr>
    </w:lvl>
    <w:lvl w:ilvl="4" w:tplc="2D1C04F6">
      <w:start w:val="1"/>
      <w:numFmt w:val="lowerLetter"/>
      <w:lvlText w:val="%5."/>
      <w:lvlJc w:val="left"/>
      <w:pPr>
        <w:ind w:left="3600" w:hanging="360"/>
      </w:pPr>
    </w:lvl>
    <w:lvl w:ilvl="5" w:tplc="A70AC0F2">
      <w:start w:val="1"/>
      <w:numFmt w:val="lowerRoman"/>
      <w:lvlText w:val="%6."/>
      <w:lvlJc w:val="right"/>
      <w:pPr>
        <w:ind w:left="4320" w:hanging="180"/>
      </w:pPr>
    </w:lvl>
    <w:lvl w:ilvl="6" w:tplc="962EEEE4">
      <w:start w:val="1"/>
      <w:numFmt w:val="decimal"/>
      <w:lvlText w:val="%7."/>
      <w:lvlJc w:val="left"/>
      <w:pPr>
        <w:ind w:left="5040" w:hanging="360"/>
      </w:pPr>
    </w:lvl>
    <w:lvl w:ilvl="7" w:tplc="2278D084">
      <w:start w:val="1"/>
      <w:numFmt w:val="lowerLetter"/>
      <w:lvlText w:val="%8."/>
      <w:lvlJc w:val="left"/>
      <w:pPr>
        <w:ind w:left="5760" w:hanging="360"/>
      </w:pPr>
    </w:lvl>
    <w:lvl w:ilvl="8" w:tplc="DDF45E32">
      <w:start w:val="1"/>
      <w:numFmt w:val="lowerRoman"/>
      <w:lvlText w:val="%9."/>
      <w:lvlJc w:val="right"/>
      <w:pPr>
        <w:ind w:left="6480" w:hanging="180"/>
      </w:pPr>
    </w:lvl>
  </w:abstractNum>
  <w:abstractNum w:abstractNumId="22" w15:restartNumberingAfterBreak="0">
    <w:nsid w:val="6F240E89"/>
    <w:multiLevelType w:val="multilevel"/>
    <w:tmpl w:val="9760B3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773FD0"/>
    <w:multiLevelType w:val="multilevel"/>
    <w:tmpl w:val="4C2476CE"/>
    <w:lvl w:ilvl="0">
      <w:start w:val="1"/>
      <w:numFmt w:val="decimal"/>
      <w:pStyle w:val="Subttulo"/>
      <w:lvlText w:val="%1."/>
      <w:lvlJc w:val="left"/>
      <w:pPr>
        <w:ind w:left="284" w:hanging="284"/>
      </w:pPr>
      <w:rPr>
        <w:rFonts w:ascii="Arial" w:hAnsi="Arial" w:hint="default"/>
        <w:b/>
        <w:bCs/>
        <w:i w:val="0"/>
        <w:iCs w:val="0"/>
        <w:color w:val="auto"/>
        <w:sz w:val="24"/>
        <w:szCs w:val="24"/>
      </w:rPr>
    </w:lvl>
    <w:lvl w:ilvl="1">
      <w:start w:val="1"/>
      <w:numFmt w:val="decimal"/>
      <w:isLgl/>
      <w:lvlText w:val="%1.%2"/>
      <w:lvlJc w:val="left"/>
      <w:pPr>
        <w:ind w:left="684" w:hanging="40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072" w:hanging="1800"/>
      </w:pPr>
      <w:rPr>
        <w:rFonts w:hint="default"/>
      </w:rPr>
    </w:lvl>
  </w:abstractNum>
  <w:abstractNum w:abstractNumId="24" w15:restartNumberingAfterBreak="0">
    <w:nsid w:val="75D4E44F"/>
    <w:multiLevelType w:val="hybridMultilevel"/>
    <w:tmpl w:val="083A0384"/>
    <w:lvl w:ilvl="0" w:tplc="BE02FC0E">
      <w:start w:val="1"/>
      <w:numFmt w:val="upperLetter"/>
      <w:lvlText w:val="%1."/>
      <w:lvlJc w:val="left"/>
      <w:pPr>
        <w:ind w:left="720" w:hanging="360"/>
      </w:pPr>
    </w:lvl>
    <w:lvl w:ilvl="1" w:tplc="6CDCCA5E">
      <w:start w:val="1"/>
      <w:numFmt w:val="lowerLetter"/>
      <w:lvlText w:val="%2."/>
      <w:lvlJc w:val="left"/>
      <w:pPr>
        <w:ind w:left="1440" w:hanging="360"/>
      </w:pPr>
    </w:lvl>
    <w:lvl w:ilvl="2" w:tplc="10FE4992">
      <w:start w:val="1"/>
      <w:numFmt w:val="lowerRoman"/>
      <w:lvlText w:val="%3."/>
      <w:lvlJc w:val="right"/>
      <w:pPr>
        <w:ind w:left="2160" w:hanging="180"/>
      </w:pPr>
    </w:lvl>
    <w:lvl w:ilvl="3" w:tplc="240A0001">
      <w:start w:val="1"/>
      <w:numFmt w:val="bullet"/>
      <w:lvlText w:val=""/>
      <w:lvlJc w:val="left"/>
      <w:pPr>
        <w:ind w:left="2880" w:hanging="360"/>
      </w:pPr>
      <w:rPr>
        <w:rFonts w:ascii="Symbol" w:hAnsi="Symbol" w:hint="default"/>
      </w:rPr>
    </w:lvl>
    <w:lvl w:ilvl="4" w:tplc="066CB976">
      <w:start w:val="1"/>
      <w:numFmt w:val="lowerLetter"/>
      <w:lvlText w:val="%5."/>
      <w:lvlJc w:val="left"/>
      <w:pPr>
        <w:ind w:left="3600" w:hanging="360"/>
      </w:pPr>
    </w:lvl>
    <w:lvl w:ilvl="5" w:tplc="96C0E8FA">
      <w:start w:val="1"/>
      <w:numFmt w:val="lowerRoman"/>
      <w:lvlText w:val="%6."/>
      <w:lvlJc w:val="right"/>
      <w:pPr>
        <w:ind w:left="4320" w:hanging="180"/>
      </w:pPr>
    </w:lvl>
    <w:lvl w:ilvl="6" w:tplc="79B0D370">
      <w:start w:val="1"/>
      <w:numFmt w:val="decimal"/>
      <w:lvlText w:val="%7."/>
      <w:lvlJc w:val="left"/>
      <w:pPr>
        <w:ind w:left="5040" w:hanging="360"/>
      </w:pPr>
    </w:lvl>
    <w:lvl w:ilvl="7" w:tplc="12BAE1EC">
      <w:start w:val="1"/>
      <w:numFmt w:val="lowerLetter"/>
      <w:lvlText w:val="%8."/>
      <w:lvlJc w:val="left"/>
      <w:pPr>
        <w:ind w:left="5760" w:hanging="360"/>
      </w:pPr>
    </w:lvl>
    <w:lvl w:ilvl="8" w:tplc="9B28BD38">
      <w:start w:val="1"/>
      <w:numFmt w:val="lowerRoman"/>
      <w:lvlText w:val="%9."/>
      <w:lvlJc w:val="right"/>
      <w:pPr>
        <w:ind w:left="6480" w:hanging="180"/>
      </w:pPr>
    </w:lvl>
  </w:abstractNum>
  <w:num w:numId="1" w16cid:durableId="671840556">
    <w:abstractNumId w:val="8"/>
  </w:num>
  <w:num w:numId="2" w16cid:durableId="1094011517">
    <w:abstractNumId w:val="2"/>
  </w:num>
  <w:num w:numId="3" w16cid:durableId="210463899">
    <w:abstractNumId w:val="19"/>
  </w:num>
  <w:num w:numId="4" w16cid:durableId="849636432">
    <w:abstractNumId w:val="10"/>
  </w:num>
  <w:num w:numId="5" w16cid:durableId="1740589811">
    <w:abstractNumId w:val="9"/>
  </w:num>
  <w:num w:numId="6" w16cid:durableId="854735962">
    <w:abstractNumId w:val="17"/>
  </w:num>
  <w:num w:numId="7" w16cid:durableId="720515339">
    <w:abstractNumId w:val="1"/>
  </w:num>
  <w:num w:numId="8" w16cid:durableId="1975985519">
    <w:abstractNumId w:val="21"/>
  </w:num>
  <w:num w:numId="9" w16cid:durableId="507137359">
    <w:abstractNumId w:val="5"/>
  </w:num>
  <w:num w:numId="10" w16cid:durableId="593827624">
    <w:abstractNumId w:val="13"/>
  </w:num>
  <w:num w:numId="11" w16cid:durableId="1441490747">
    <w:abstractNumId w:val="16"/>
  </w:num>
  <w:num w:numId="12" w16cid:durableId="949512312">
    <w:abstractNumId w:val="7"/>
  </w:num>
  <w:num w:numId="13" w16cid:durableId="1584299268">
    <w:abstractNumId w:val="6"/>
  </w:num>
  <w:num w:numId="14" w16cid:durableId="468666109">
    <w:abstractNumId w:val="23"/>
  </w:num>
  <w:num w:numId="15" w16cid:durableId="393816986">
    <w:abstractNumId w:val="3"/>
  </w:num>
  <w:num w:numId="16" w16cid:durableId="148788122">
    <w:abstractNumId w:val="24"/>
  </w:num>
  <w:num w:numId="17" w16cid:durableId="393969383">
    <w:abstractNumId w:val="18"/>
  </w:num>
  <w:num w:numId="18" w16cid:durableId="859506966">
    <w:abstractNumId w:val="14"/>
  </w:num>
  <w:num w:numId="19" w16cid:durableId="647974170">
    <w:abstractNumId w:val="15"/>
  </w:num>
  <w:num w:numId="20" w16cid:durableId="1147432082">
    <w:abstractNumId w:val="12"/>
  </w:num>
  <w:num w:numId="21" w16cid:durableId="1107239148">
    <w:abstractNumId w:val="20"/>
  </w:num>
  <w:num w:numId="22" w16cid:durableId="713307466">
    <w:abstractNumId w:val="0"/>
  </w:num>
  <w:num w:numId="23" w16cid:durableId="158539603">
    <w:abstractNumId w:val="4"/>
  </w:num>
  <w:num w:numId="24" w16cid:durableId="460463721">
    <w:abstractNumId w:val="22"/>
  </w:num>
  <w:num w:numId="25" w16cid:durableId="61941194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832"/>
    <w:rsid w:val="000024C5"/>
    <w:rsid w:val="000041E5"/>
    <w:rsid w:val="00004711"/>
    <w:rsid w:val="00004C2D"/>
    <w:rsid w:val="00027603"/>
    <w:rsid w:val="000404CC"/>
    <w:rsid w:val="00044939"/>
    <w:rsid w:val="000469F8"/>
    <w:rsid w:val="00053D1C"/>
    <w:rsid w:val="00064AD5"/>
    <w:rsid w:val="00071CF0"/>
    <w:rsid w:val="00072DE2"/>
    <w:rsid w:val="000773E2"/>
    <w:rsid w:val="00087A06"/>
    <w:rsid w:val="00087DBF"/>
    <w:rsid w:val="000A25FF"/>
    <w:rsid w:val="000B4B16"/>
    <w:rsid w:val="000C36E6"/>
    <w:rsid w:val="000D470F"/>
    <w:rsid w:val="000D7102"/>
    <w:rsid w:val="000E68D4"/>
    <w:rsid w:val="000E7BBA"/>
    <w:rsid w:val="000F0577"/>
    <w:rsid w:val="000F1778"/>
    <w:rsid w:val="000F4122"/>
    <w:rsid w:val="00101DDF"/>
    <w:rsid w:val="00106EB4"/>
    <w:rsid w:val="00113014"/>
    <w:rsid w:val="00121453"/>
    <w:rsid w:val="00150196"/>
    <w:rsid w:val="00152770"/>
    <w:rsid w:val="00160488"/>
    <w:rsid w:val="00171B4E"/>
    <w:rsid w:val="00173BA6"/>
    <w:rsid w:val="00174C94"/>
    <w:rsid w:val="001750EA"/>
    <w:rsid w:val="001826BD"/>
    <w:rsid w:val="00196015"/>
    <w:rsid w:val="001A028C"/>
    <w:rsid w:val="001A3B8D"/>
    <w:rsid w:val="001B3115"/>
    <w:rsid w:val="001B3751"/>
    <w:rsid w:val="001B574F"/>
    <w:rsid w:val="001C0630"/>
    <w:rsid w:val="001C2B99"/>
    <w:rsid w:val="001C59AA"/>
    <w:rsid w:val="001C661D"/>
    <w:rsid w:val="001C78B3"/>
    <w:rsid w:val="001D0CAE"/>
    <w:rsid w:val="001D66B4"/>
    <w:rsid w:val="001D79DE"/>
    <w:rsid w:val="001E7A4F"/>
    <w:rsid w:val="001F28B7"/>
    <w:rsid w:val="0023005E"/>
    <w:rsid w:val="00232795"/>
    <w:rsid w:val="00237479"/>
    <w:rsid w:val="00243710"/>
    <w:rsid w:val="0026453A"/>
    <w:rsid w:val="0026775D"/>
    <w:rsid w:val="00271058"/>
    <w:rsid w:val="00272943"/>
    <w:rsid w:val="00281BDA"/>
    <w:rsid w:val="00285AA7"/>
    <w:rsid w:val="00287187"/>
    <w:rsid w:val="0028757F"/>
    <w:rsid w:val="002876FF"/>
    <w:rsid w:val="00287FE2"/>
    <w:rsid w:val="002A0E6E"/>
    <w:rsid w:val="002C60D6"/>
    <w:rsid w:val="002D03CE"/>
    <w:rsid w:val="002D407C"/>
    <w:rsid w:val="002D7107"/>
    <w:rsid w:val="003066F5"/>
    <w:rsid w:val="00314370"/>
    <w:rsid w:val="00314696"/>
    <w:rsid w:val="00323A7A"/>
    <w:rsid w:val="00326694"/>
    <w:rsid w:val="00327FA9"/>
    <w:rsid w:val="00330AE2"/>
    <w:rsid w:val="00330EE5"/>
    <w:rsid w:val="00337D16"/>
    <w:rsid w:val="00352DE7"/>
    <w:rsid w:val="00354DAC"/>
    <w:rsid w:val="0037059C"/>
    <w:rsid w:val="00370F70"/>
    <w:rsid w:val="00380A18"/>
    <w:rsid w:val="00381C12"/>
    <w:rsid w:val="00383853"/>
    <w:rsid w:val="003A07EE"/>
    <w:rsid w:val="003A4CCC"/>
    <w:rsid w:val="003C239B"/>
    <w:rsid w:val="003C36A2"/>
    <w:rsid w:val="003E52DE"/>
    <w:rsid w:val="00403EE5"/>
    <w:rsid w:val="004331C2"/>
    <w:rsid w:val="00440E01"/>
    <w:rsid w:val="00450F17"/>
    <w:rsid w:val="00462FE2"/>
    <w:rsid w:val="00470EFA"/>
    <w:rsid w:val="00476BA5"/>
    <w:rsid w:val="004950BD"/>
    <w:rsid w:val="00495456"/>
    <w:rsid w:val="00496597"/>
    <w:rsid w:val="004A0BC9"/>
    <w:rsid w:val="004A7E0D"/>
    <w:rsid w:val="004B1F7B"/>
    <w:rsid w:val="004B4781"/>
    <w:rsid w:val="004B4FF7"/>
    <w:rsid w:val="004C03EA"/>
    <w:rsid w:val="004C190B"/>
    <w:rsid w:val="004D0E3E"/>
    <w:rsid w:val="004D69B2"/>
    <w:rsid w:val="004E38B7"/>
    <w:rsid w:val="004E3FCE"/>
    <w:rsid w:val="004F427F"/>
    <w:rsid w:val="004F6472"/>
    <w:rsid w:val="005207AF"/>
    <w:rsid w:val="0052227D"/>
    <w:rsid w:val="005268CB"/>
    <w:rsid w:val="005350CF"/>
    <w:rsid w:val="00543C8F"/>
    <w:rsid w:val="00552146"/>
    <w:rsid w:val="00556DF0"/>
    <w:rsid w:val="00557516"/>
    <w:rsid w:val="005708F8"/>
    <w:rsid w:val="0058072C"/>
    <w:rsid w:val="005A12B5"/>
    <w:rsid w:val="005B477B"/>
    <w:rsid w:val="005B517E"/>
    <w:rsid w:val="005D486A"/>
    <w:rsid w:val="005F4BAB"/>
    <w:rsid w:val="005F733A"/>
    <w:rsid w:val="0060396F"/>
    <w:rsid w:val="006150AE"/>
    <w:rsid w:val="00616521"/>
    <w:rsid w:val="00616CFC"/>
    <w:rsid w:val="00621460"/>
    <w:rsid w:val="00640E49"/>
    <w:rsid w:val="0064440B"/>
    <w:rsid w:val="0066123D"/>
    <w:rsid w:val="006631A3"/>
    <w:rsid w:val="006714F6"/>
    <w:rsid w:val="00676D42"/>
    <w:rsid w:val="00681B2A"/>
    <w:rsid w:val="006850F4"/>
    <w:rsid w:val="00691E32"/>
    <w:rsid w:val="00697144"/>
    <w:rsid w:val="006A7C45"/>
    <w:rsid w:val="006B6243"/>
    <w:rsid w:val="006B62DD"/>
    <w:rsid w:val="006B6DFF"/>
    <w:rsid w:val="006D22CF"/>
    <w:rsid w:val="006E1DAD"/>
    <w:rsid w:val="00700EFB"/>
    <w:rsid w:val="007061D8"/>
    <w:rsid w:val="007231BE"/>
    <w:rsid w:val="007269DC"/>
    <w:rsid w:val="00737689"/>
    <w:rsid w:val="00751121"/>
    <w:rsid w:val="00756A64"/>
    <w:rsid w:val="00770C9F"/>
    <w:rsid w:val="0077151B"/>
    <w:rsid w:val="00772291"/>
    <w:rsid w:val="0077563C"/>
    <w:rsid w:val="00792FAB"/>
    <w:rsid w:val="00794300"/>
    <w:rsid w:val="007949FD"/>
    <w:rsid w:val="007A34F1"/>
    <w:rsid w:val="007B33A7"/>
    <w:rsid w:val="007B4628"/>
    <w:rsid w:val="007C39DA"/>
    <w:rsid w:val="007C4804"/>
    <w:rsid w:val="007C5276"/>
    <w:rsid w:val="007D61C9"/>
    <w:rsid w:val="007D7D34"/>
    <w:rsid w:val="007E033B"/>
    <w:rsid w:val="007E0478"/>
    <w:rsid w:val="007E60C0"/>
    <w:rsid w:val="007F365E"/>
    <w:rsid w:val="00811B29"/>
    <w:rsid w:val="00812232"/>
    <w:rsid w:val="00820B35"/>
    <w:rsid w:val="00820B81"/>
    <w:rsid w:val="008300A4"/>
    <w:rsid w:val="00834412"/>
    <w:rsid w:val="00852848"/>
    <w:rsid w:val="00857247"/>
    <w:rsid w:val="0086674A"/>
    <w:rsid w:val="00867525"/>
    <w:rsid w:val="008A5B46"/>
    <w:rsid w:val="008A6360"/>
    <w:rsid w:val="008A7DE2"/>
    <w:rsid w:val="008B7CEA"/>
    <w:rsid w:val="008C14F1"/>
    <w:rsid w:val="008C54B2"/>
    <w:rsid w:val="008C6A02"/>
    <w:rsid w:val="008D6DD9"/>
    <w:rsid w:val="008E00D6"/>
    <w:rsid w:val="008F337A"/>
    <w:rsid w:val="008F6681"/>
    <w:rsid w:val="00907D03"/>
    <w:rsid w:val="009200C6"/>
    <w:rsid w:val="009256D5"/>
    <w:rsid w:val="00930E48"/>
    <w:rsid w:val="009506F3"/>
    <w:rsid w:val="009523C7"/>
    <w:rsid w:val="00974BFB"/>
    <w:rsid w:val="00985647"/>
    <w:rsid w:val="0099534A"/>
    <w:rsid w:val="00995B1D"/>
    <w:rsid w:val="009D6F42"/>
    <w:rsid w:val="009E0A0A"/>
    <w:rsid w:val="009E4AC7"/>
    <w:rsid w:val="00A00628"/>
    <w:rsid w:val="00A05D2A"/>
    <w:rsid w:val="00A07064"/>
    <w:rsid w:val="00A1144F"/>
    <w:rsid w:val="00A1417C"/>
    <w:rsid w:val="00A347FA"/>
    <w:rsid w:val="00A34BE9"/>
    <w:rsid w:val="00A44A3F"/>
    <w:rsid w:val="00A51629"/>
    <w:rsid w:val="00A53B63"/>
    <w:rsid w:val="00A64017"/>
    <w:rsid w:val="00A67557"/>
    <w:rsid w:val="00A70163"/>
    <w:rsid w:val="00A80C69"/>
    <w:rsid w:val="00A849CA"/>
    <w:rsid w:val="00AB3C66"/>
    <w:rsid w:val="00AB62DB"/>
    <w:rsid w:val="00AC2843"/>
    <w:rsid w:val="00AC55DF"/>
    <w:rsid w:val="00AD1475"/>
    <w:rsid w:val="00AE3D14"/>
    <w:rsid w:val="00AE7832"/>
    <w:rsid w:val="00AF3CFA"/>
    <w:rsid w:val="00AF43B4"/>
    <w:rsid w:val="00AF4E2D"/>
    <w:rsid w:val="00B029A2"/>
    <w:rsid w:val="00B04B5F"/>
    <w:rsid w:val="00B11EF4"/>
    <w:rsid w:val="00B165C1"/>
    <w:rsid w:val="00B259E0"/>
    <w:rsid w:val="00B26DC4"/>
    <w:rsid w:val="00B34D16"/>
    <w:rsid w:val="00B537F7"/>
    <w:rsid w:val="00B56BAA"/>
    <w:rsid w:val="00B85F80"/>
    <w:rsid w:val="00BA5388"/>
    <w:rsid w:val="00BE4285"/>
    <w:rsid w:val="00C23658"/>
    <w:rsid w:val="00C24649"/>
    <w:rsid w:val="00C404C0"/>
    <w:rsid w:val="00C43C8C"/>
    <w:rsid w:val="00C44155"/>
    <w:rsid w:val="00C578CC"/>
    <w:rsid w:val="00C7208E"/>
    <w:rsid w:val="00C72E73"/>
    <w:rsid w:val="00C74144"/>
    <w:rsid w:val="00C8422E"/>
    <w:rsid w:val="00C95004"/>
    <w:rsid w:val="00CB05CF"/>
    <w:rsid w:val="00CB1EF3"/>
    <w:rsid w:val="00CB71DF"/>
    <w:rsid w:val="00CC7640"/>
    <w:rsid w:val="00CE0182"/>
    <w:rsid w:val="00CF0EF9"/>
    <w:rsid w:val="00CF62E9"/>
    <w:rsid w:val="00D015E7"/>
    <w:rsid w:val="00D11933"/>
    <w:rsid w:val="00D201E7"/>
    <w:rsid w:val="00D24C46"/>
    <w:rsid w:val="00D360F4"/>
    <w:rsid w:val="00D36C9B"/>
    <w:rsid w:val="00D6313B"/>
    <w:rsid w:val="00D766AD"/>
    <w:rsid w:val="00D91A6C"/>
    <w:rsid w:val="00DC0246"/>
    <w:rsid w:val="00DC07AE"/>
    <w:rsid w:val="00DC18C9"/>
    <w:rsid w:val="00DC203D"/>
    <w:rsid w:val="00DC64D8"/>
    <w:rsid w:val="00DC778E"/>
    <w:rsid w:val="00DD5DEB"/>
    <w:rsid w:val="00DD63E6"/>
    <w:rsid w:val="00E007D3"/>
    <w:rsid w:val="00E00902"/>
    <w:rsid w:val="00E06B6F"/>
    <w:rsid w:val="00E074B4"/>
    <w:rsid w:val="00E1172E"/>
    <w:rsid w:val="00E15406"/>
    <w:rsid w:val="00E211A1"/>
    <w:rsid w:val="00E2201B"/>
    <w:rsid w:val="00E24302"/>
    <w:rsid w:val="00E25E0E"/>
    <w:rsid w:val="00E27557"/>
    <w:rsid w:val="00E4230F"/>
    <w:rsid w:val="00E66904"/>
    <w:rsid w:val="00E82002"/>
    <w:rsid w:val="00E972DF"/>
    <w:rsid w:val="00EA6482"/>
    <w:rsid w:val="00EB054F"/>
    <w:rsid w:val="00EB41E5"/>
    <w:rsid w:val="00EC09AB"/>
    <w:rsid w:val="00EC3F3F"/>
    <w:rsid w:val="00EC6FD8"/>
    <w:rsid w:val="00EE75C6"/>
    <w:rsid w:val="00F02031"/>
    <w:rsid w:val="00F162B3"/>
    <w:rsid w:val="00F20B40"/>
    <w:rsid w:val="00F4037F"/>
    <w:rsid w:val="00F4119D"/>
    <w:rsid w:val="00F52823"/>
    <w:rsid w:val="00F5446A"/>
    <w:rsid w:val="00F55292"/>
    <w:rsid w:val="00F60697"/>
    <w:rsid w:val="00F74126"/>
    <w:rsid w:val="00F74FD7"/>
    <w:rsid w:val="00F7577B"/>
    <w:rsid w:val="00F80DD2"/>
    <w:rsid w:val="00F84005"/>
    <w:rsid w:val="00F9073F"/>
    <w:rsid w:val="00F95E4F"/>
    <w:rsid w:val="00FA189F"/>
    <w:rsid w:val="00FA3F13"/>
    <w:rsid w:val="00FB3F0D"/>
    <w:rsid w:val="00FC659D"/>
    <w:rsid w:val="00FD31CB"/>
    <w:rsid w:val="00FD771B"/>
    <w:rsid w:val="00FF4594"/>
    <w:rsid w:val="00FF6487"/>
    <w:rsid w:val="01A1310E"/>
    <w:rsid w:val="0338B43B"/>
    <w:rsid w:val="04D31682"/>
    <w:rsid w:val="06269427"/>
    <w:rsid w:val="065FEE70"/>
    <w:rsid w:val="0674A231"/>
    <w:rsid w:val="068C9843"/>
    <w:rsid w:val="07866F11"/>
    <w:rsid w:val="08107292"/>
    <w:rsid w:val="08E08554"/>
    <w:rsid w:val="08F9ADB1"/>
    <w:rsid w:val="0A6DF3FA"/>
    <w:rsid w:val="0B75154F"/>
    <w:rsid w:val="0C015709"/>
    <w:rsid w:val="0CE14967"/>
    <w:rsid w:val="0E2083E6"/>
    <w:rsid w:val="0E5195E9"/>
    <w:rsid w:val="111E29BC"/>
    <w:rsid w:val="13B21DC6"/>
    <w:rsid w:val="149B3F37"/>
    <w:rsid w:val="1656DC6D"/>
    <w:rsid w:val="1880224A"/>
    <w:rsid w:val="18F6A91E"/>
    <w:rsid w:val="1999A105"/>
    <w:rsid w:val="19E31D45"/>
    <w:rsid w:val="1AA87F27"/>
    <w:rsid w:val="1D3B3530"/>
    <w:rsid w:val="1D3FD7AF"/>
    <w:rsid w:val="1D4E7DBA"/>
    <w:rsid w:val="1D73ECF4"/>
    <w:rsid w:val="2059AD95"/>
    <w:rsid w:val="206DD37E"/>
    <w:rsid w:val="20C97C52"/>
    <w:rsid w:val="22DF8DF6"/>
    <w:rsid w:val="23D3ECC1"/>
    <w:rsid w:val="24DF2ACC"/>
    <w:rsid w:val="27212910"/>
    <w:rsid w:val="275FC1B0"/>
    <w:rsid w:val="277B845B"/>
    <w:rsid w:val="2B2E67DA"/>
    <w:rsid w:val="2C22C6A5"/>
    <w:rsid w:val="2DF2B365"/>
    <w:rsid w:val="307A5933"/>
    <w:rsid w:val="312A5427"/>
    <w:rsid w:val="31D372C9"/>
    <w:rsid w:val="32E3E953"/>
    <w:rsid w:val="33B1F9F5"/>
    <w:rsid w:val="3448CC8C"/>
    <w:rsid w:val="3924FE65"/>
    <w:rsid w:val="397348B6"/>
    <w:rsid w:val="398939F2"/>
    <w:rsid w:val="3BF32950"/>
    <w:rsid w:val="3F88E4E5"/>
    <w:rsid w:val="3FA9EB9E"/>
    <w:rsid w:val="42E5E26D"/>
    <w:rsid w:val="43FD3EFD"/>
    <w:rsid w:val="445EF056"/>
    <w:rsid w:val="46AB61FF"/>
    <w:rsid w:val="46F20847"/>
    <w:rsid w:val="47E8D311"/>
    <w:rsid w:val="4A7242F8"/>
    <w:rsid w:val="4B73E6C3"/>
    <w:rsid w:val="4D356453"/>
    <w:rsid w:val="4DD9A3C3"/>
    <w:rsid w:val="50DD75DD"/>
    <w:rsid w:val="514E219A"/>
    <w:rsid w:val="517EA10F"/>
    <w:rsid w:val="5344CF68"/>
    <w:rsid w:val="54468E2D"/>
    <w:rsid w:val="5467CF20"/>
    <w:rsid w:val="58E7719A"/>
    <w:rsid w:val="592807D3"/>
    <w:rsid w:val="5A20858B"/>
    <w:rsid w:val="5ACECD99"/>
    <w:rsid w:val="5AD0807F"/>
    <w:rsid w:val="5EC01FC8"/>
    <w:rsid w:val="610DA41A"/>
    <w:rsid w:val="62246C58"/>
    <w:rsid w:val="63D1EFA5"/>
    <w:rsid w:val="64736709"/>
    <w:rsid w:val="65C3F7E8"/>
    <w:rsid w:val="6872D50F"/>
    <w:rsid w:val="6881B097"/>
    <w:rsid w:val="68B5710F"/>
    <w:rsid w:val="698E9BE7"/>
    <w:rsid w:val="6A2808CC"/>
    <w:rsid w:val="6BC3D92D"/>
    <w:rsid w:val="6C733211"/>
    <w:rsid w:val="6D0051B5"/>
    <w:rsid w:val="6D181CCA"/>
    <w:rsid w:val="6E553951"/>
    <w:rsid w:val="73357E2D"/>
    <w:rsid w:val="73400601"/>
    <w:rsid w:val="74E4843F"/>
    <w:rsid w:val="76438A64"/>
    <w:rsid w:val="7662E339"/>
    <w:rsid w:val="77C9E283"/>
    <w:rsid w:val="79A4BFB1"/>
    <w:rsid w:val="7EBC9EA1"/>
  </w:rsids>
  <m:mathPr>
    <m:mathFont m:val="Cambria Math"/>
    <m:brkBin m:val="before"/>
    <m:brkBinSub m:val="--"/>
    <m:smallFrac m:val="0"/>
    <m:dispDef/>
    <m:lMargin m:val="0"/>
    <m:rMargin m:val="0"/>
    <m:defJc m:val="centerGroup"/>
    <m:wrapIndent m:val="1440"/>
    <m:intLim m:val="subSup"/>
    <m:naryLim m:val="undOvr"/>
  </m:mathPr>
  <w:themeFontLang w:val="es-ES_trad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78D71C"/>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B33A7"/>
    <w:pPr>
      <w:jc w:val="both"/>
    </w:pPr>
    <w:rPr>
      <w:rFonts w:ascii="Arial" w:hAnsi="Arial"/>
    </w:rPr>
  </w:style>
  <w:style w:type="paragraph" w:styleId="Ttulo1">
    <w:name w:val="heading 1"/>
    <w:basedOn w:val="Normal"/>
    <w:next w:val="Normal"/>
    <w:link w:val="Ttulo1Car"/>
    <w:uiPriority w:val="1"/>
    <w:qFormat/>
    <w:rsid w:val="00A00628"/>
    <w:pPr>
      <w:keepNext/>
      <w:outlineLvl w:val="0"/>
    </w:pPr>
    <w:rPr>
      <w:rFonts w:eastAsia="Times New Roman" w:cs="Times New Roman"/>
      <w:szCs w:val="20"/>
      <w:lang w:eastAsia="es-ES"/>
    </w:rPr>
  </w:style>
  <w:style w:type="paragraph" w:styleId="Ttulo2">
    <w:name w:val="heading 2"/>
    <w:basedOn w:val="Normal"/>
    <w:next w:val="Normal"/>
    <w:link w:val="Ttulo2Car"/>
    <w:uiPriority w:val="9"/>
    <w:unhideWhenUsed/>
    <w:qFormat/>
    <w:rsid w:val="007E033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232795"/>
    <w:pPr>
      <w:keepNext/>
      <w:keepLines/>
      <w:spacing w:before="40"/>
      <w:outlineLvl w:val="2"/>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E7832"/>
    <w:pPr>
      <w:tabs>
        <w:tab w:val="center" w:pos="4153"/>
        <w:tab w:val="right" w:pos="8306"/>
      </w:tabs>
    </w:pPr>
  </w:style>
  <w:style w:type="character" w:customStyle="1" w:styleId="EncabezadoCar">
    <w:name w:val="Encabezado Car"/>
    <w:basedOn w:val="Fuentedeprrafopredeter"/>
    <w:link w:val="Encabezado"/>
    <w:uiPriority w:val="99"/>
    <w:rsid w:val="00AE7832"/>
  </w:style>
  <w:style w:type="paragraph" w:styleId="Piedepgina">
    <w:name w:val="footer"/>
    <w:basedOn w:val="Normal"/>
    <w:link w:val="PiedepginaCar"/>
    <w:uiPriority w:val="99"/>
    <w:unhideWhenUsed/>
    <w:rsid w:val="00AE7832"/>
    <w:pPr>
      <w:tabs>
        <w:tab w:val="center" w:pos="4153"/>
        <w:tab w:val="right" w:pos="8306"/>
      </w:tabs>
    </w:pPr>
  </w:style>
  <w:style w:type="character" w:customStyle="1" w:styleId="PiedepginaCar">
    <w:name w:val="Pie de página Car"/>
    <w:basedOn w:val="Fuentedeprrafopredeter"/>
    <w:link w:val="Piedepgina"/>
    <w:uiPriority w:val="99"/>
    <w:rsid w:val="00AE7832"/>
  </w:style>
  <w:style w:type="table" w:styleId="Tablaconcuadrcula">
    <w:name w:val="Table Grid"/>
    <w:basedOn w:val="Tablanormal"/>
    <w:uiPriority w:val="59"/>
    <w:rsid w:val="00FC6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FC659D"/>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FC659D"/>
    <w:rPr>
      <w:rFonts w:ascii="Lucida Grande" w:hAnsi="Lucida Grande" w:cs="Lucida Grande"/>
      <w:sz w:val="18"/>
      <w:szCs w:val="18"/>
    </w:rPr>
  </w:style>
  <w:style w:type="character" w:styleId="Nmerodepgina">
    <w:name w:val="page number"/>
    <w:basedOn w:val="Fuentedeprrafopredeter"/>
    <w:rsid w:val="000E7BBA"/>
  </w:style>
  <w:style w:type="character" w:customStyle="1" w:styleId="Ttulo1Car">
    <w:name w:val="Título 1 Car"/>
    <w:basedOn w:val="Fuentedeprrafopredeter"/>
    <w:link w:val="Ttulo1"/>
    <w:uiPriority w:val="1"/>
    <w:rsid w:val="00A00628"/>
    <w:rPr>
      <w:rFonts w:ascii="Arial" w:eastAsia="Times New Roman" w:hAnsi="Arial" w:cs="Times New Roman"/>
      <w:szCs w:val="20"/>
      <w:lang w:eastAsia="es-ES"/>
    </w:rPr>
  </w:style>
  <w:style w:type="paragraph" w:styleId="Ttulo">
    <w:name w:val="Title"/>
    <w:basedOn w:val="Normal"/>
    <w:link w:val="TtuloCar"/>
    <w:qFormat/>
    <w:rsid w:val="00616CFC"/>
    <w:pPr>
      <w:jc w:val="center"/>
    </w:pPr>
    <w:rPr>
      <w:rFonts w:eastAsia="Times New Roman" w:cs="Times New Roman"/>
      <w:b/>
      <w:sz w:val="26"/>
      <w:szCs w:val="20"/>
      <w:lang w:val="es-MX"/>
    </w:rPr>
  </w:style>
  <w:style w:type="character" w:customStyle="1" w:styleId="TtuloCar">
    <w:name w:val="Título Car"/>
    <w:basedOn w:val="Fuentedeprrafopredeter"/>
    <w:link w:val="Ttulo"/>
    <w:rsid w:val="00616CFC"/>
    <w:rPr>
      <w:rFonts w:ascii="Arial" w:eastAsia="Times New Roman" w:hAnsi="Arial" w:cs="Times New Roman"/>
      <w:b/>
      <w:sz w:val="26"/>
      <w:szCs w:val="20"/>
      <w:lang w:val="es-MX"/>
    </w:rPr>
  </w:style>
  <w:style w:type="paragraph" w:styleId="Subttulo">
    <w:name w:val="Subtitle"/>
    <w:aliases w:val="Lista Subtitulo"/>
    <w:basedOn w:val="Normal"/>
    <w:next w:val="Normal"/>
    <w:link w:val="SubttuloCar"/>
    <w:uiPriority w:val="11"/>
    <w:qFormat/>
    <w:rsid w:val="00476BA5"/>
    <w:pPr>
      <w:numPr>
        <w:numId w:val="14"/>
      </w:numPr>
    </w:pPr>
    <w:rPr>
      <w:rFonts w:eastAsiaTheme="majorEastAsia" w:cstheme="majorBidi"/>
      <w:b/>
      <w:bCs/>
      <w:lang w:val="es-CO" w:eastAsia="es-CO"/>
    </w:rPr>
  </w:style>
  <w:style w:type="character" w:customStyle="1" w:styleId="SubttuloCar">
    <w:name w:val="Subtítulo Car"/>
    <w:aliases w:val="Lista Subtitulo Car"/>
    <w:basedOn w:val="Fuentedeprrafopredeter"/>
    <w:link w:val="Subttulo"/>
    <w:uiPriority w:val="11"/>
    <w:rsid w:val="00476BA5"/>
    <w:rPr>
      <w:rFonts w:ascii="Arial" w:eastAsiaTheme="majorEastAsia" w:hAnsi="Arial" w:cstheme="majorBidi"/>
      <w:b/>
      <w:bCs/>
      <w:lang w:val="es-CO" w:eastAsia="es-CO"/>
    </w:rPr>
  </w:style>
  <w:style w:type="paragraph" w:styleId="Prrafodelista">
    <w:name w:val="List Paragraph"/>
    <w:aliases w:val="EstiloParrafoConViñetas,Bullet List,FooterText,List Paragraph1,numbered,Paragraphe de liste1,Bulletr List Paragraph,Foot,列出段落,列出段落1,List Paragraph2,List Paragraph21,Parágrafo da Lista1,リスト段落1,Listeafsnit1,lp1,titulo 3,Bullets,Chulito,b1"/>
    <w:basedOn w:val="Normal"/>
    <w:link w:val="PrrafodelistaCar"/>
    <w:uiPriority w:val="34"/>
    <w:qFormat/>
    <w:rsid w:val="00F74126"/>
    <w:pPr>
      <w:ind w:left="851" w:hanging="567"/>
      <w:contextualSpacing/>
    </w:pPr>
    <w:rPr>
      <w:b/>
      <w:lang w:val="es-CO"/>
    </w:rPr>
  </w:style>
  <w:style w:type="paragraph" w:styleId="Textoindependiente">
    <w:name w:val="Body Text"/>
    <w:basedOn w:val="Normal"/>
    <w:link w:val="TextoindependienteCar"/>
    <w:uiPriority w:val="1"/>
    <w:qFormat/>
    <w:rsid w:val="004D69B2"/>
    <w:rPr>
      <w:rFonts w:eastAsia="Times New Roman" w:cs="Times New Roman"/>
      <w:szCs w:val="20"/>
      <w:lang w:eastAsia="x-none"/>
    </w:rPr>
  </w:style>
  <w:style w:type="character" w:customStyle="1" w:styleId="TextoindependienteCar">
    <w:name w:val="Texto independiente Car"/>
    <w:basedOn w:val="Fuentedeprrafopredeter"/>
    <w:link w:val="Textoindependiente"/>
    <w:uiPriority w:val="1"/>
    <w:rsid w:val="004D69B2"/>
    <w:rPr>
      <w:rFonts w:ascii="Arial" w:eastAsia="Times New Roman" w:hAnsi="Arial" w:cs="Times New Roman"/>
      <w:szCs w:val="20"/>
      <w:lang w:eastAsia="x-none"/>
    </w:rPr>
  </w:style>
  <w:style w:type="paragraph" w:styleId="Textonotapie">
    <w:name w:val="footnote text"/>
    <w:basedOn w:val="Normal"/>
    <w:link w:val="TextonotapieCar"/>
    <w:uiPriority w:val="99"/>
    <w:semiHidden/>
    <w:rsid w:val="004D69B2"/>
    <w:pPr>
      <w:jc w:val="left"/>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semiHidden/>
    <w:rsid w:val="004D69B2"/>
    <w:rPr>
      <w:rFonts w:ascii="Times New Roman" w:eastAsia="Times New Roman" w:hAnsi="Times New Roman" w:cs="Times New Roman"/>
      <w:sz w:val="20"/>
      <w:szCs w:val="20"/>
      <w:lang w:val="es-ES" w:eastAsia="es-ES"/>
    </w:rPr>
  </w:style>
  <w:style w:type="character" w:styleId="Refdenotaalpie">
    <w:name w:val="footnote reference"/>
    <w:uiPriority w:val="99"/>
    <w:semiHidden/>
    <w:rsid w:val="004D69B2"/>
    <w:rPr>
      <w:vertAlign w:val="superscript"/>
    </w:rPr>
  </w:style>
  <w:style w:type="paragraph" w:customStyle="1" w:styleId="Titulo01">
    <w:name w:val="Titulo_01"/>
    <w:basedOn w:val="Normal"/>
    <w:next w:val="Normal"/>
    <w:rsid w:val="004D69B2"/>
    <w:pPr>
      <w:numPr>
        <w:numId w:val="15"/>
      </w:numPr>
      <w:tabs>
        <w:tab w:val="left" w:pos="0"/>
      </w:tabs>
    </w:pPr>
    <w:rPr>
      <w:rFonts w:eastAsia="Times New Roman" w:cs="Times New Roman"/>
      <w:b/>
      <w:caps/>
      <w:sz w:val="20"/>
      <w:szCs w:val="20"/>
      <w:lang w:val="es-ES" w:eastAsia="es-ES"/>
    </w:rPr>
  </w:style>
  <w:style w:type="paragraph" w:customStyle="1" w:styleId="LiteralTitulo01">
    <w:name w:val="Literal Titulo_01"/>
    <w:basedOn w:val="Normal"/>
    <w:rsid w:val="004D69B2"/>
    <w:pPr>
      <w:numPr>
        <w:ilvl w:val="1"/>
        <w:numId w:val="15"/>
      </w:numPr>
      <w:tabs>
        <w:tab w:val="clear" w:pos="1155"/>
        <w:tab w:val="num" w:pos="705"/>
      </w:tabs>
      <w:ind w:left="705"/>
    </w:pPr>
    <w:rPr>
      <w:rFonts w:eastAsia="Times New Roman" w:cs="Times New Roman"/>
      <w:sz w:val="20"/>
      <w:szCs w:val="20"/>
      <w:lang w:val="es-ES" w:eastAsia="es-ES"/>
    </w:rPr>
  </w:style>
  <w:style w:type="paragraph" w:styleId="Descripcin">
    <w:name w:val="caption"/>
    <w:basedOn w:val="Normal"/>
    <w:next w:val="Normal"/>
    <w:unhideWhenUsed/>
    <w:qFormat/>
    <w:rsid w:val="004D69B2"/>
    <w:pPr>
      <w:jc w:val="left"/>
    </w:pPr>
    <w:rPr>
      <w:rFonts w:ascii="Times New Roman" w:eastAsia="Times New Roman" w:hAnsi="Times New Roman" w:cs="Times New Roman"/>
      <w:b/>
      <w:bCs/>
      <w:sz w:val="20"/>
      <w:szCs w:val="20"/>
      <w:lang w:val="es-ES" w:eastAsia="es-ES"/>
    </w:rPr>
  </w:style>
  <w:style w:type="paragraph" w:styleId="NormalWeb">
    <w:name w:val="Normal (Web)"/>
    <w:basedOn w:val="Normal"/>
    <w:uiPriority w:val="99"/>
    <w:semiHidden/>
    <w:unhideWhenUsed/>
    <w:rsid w:val="004D69B2"/>
    <w:pPr>
      <w:spacing w:before="100" w:beforeAutospacing="1" w:after="100" w:afterAutospacing="1"/>
      <w:jc w:val="left"/>
    </w:pPr>
    <w:rPr>
      <w:rFonts w:ascii="Times New Roman" w:hAnsi="Times New Roman" w:cs="Times New Roman"/>
      <w:lang w:eastAsia="es-ES_tradnl"/>
    </w:rPr>
  </w:style>
  <w:style w:type="character" w:customStyle="1" w:styleId="Ttulo2Car">
    <w:name w:val="Título 2 Car"/>
    <w:basedOn w:val="Fuentedeprrafopredeter"/>
    <w:link w:val="Ttulo2"/>
    <w:uiPriority w:val="9"/>
    <w:rsid w:val="007E033B"/>
    <w:rPr>
      <w:rFonts w:asciiTheme="majorHAnsi" w:eastAsiaTheme="majorEastAsia" w:hAnsiTheme="majorHAnsi" w:cstheme="majorBidi"/>
      <w:color w:val="365F91" w:themeColor="accent1" w:themeShade="BF"/>
      <w:sz w:val="26"/>
      <w:szCs w:val="26"/>
    </w:rPr>
  </w:style>
  <w:style w:type="paragraph" w:styleId="Sinespaciado">
    <w:name w:val="No Spacing"/>
    <w:uiPriority w:val="1"/>
    <w:qFormat/>
    <w:rsid w:val="007E033B"/>
    <w:rPr>
      <w:rFonts w:eastAsiaTheme="minorHAnsi"/>
      <w:sz w:val="22"/>
      <w:szCs w:val="22"/>
      <w:lang w:val="es-CO"/>
    </w:rPr>
  </w:style>
  <w:style w:type="paragraph" w:styleId="TtuloTDC">
    <w:name w:val="TOC Heading"/>
    <w:basedOn w:val="Ttulo1"/>
    <w:next w:val="Normal"/>
    <w:uiPriority w:val="39"/>
    <w:unhideWhenUsed/>
    <w:qFormat/>
    <w:rsid w:val="000C36E6"/>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val="es-CO" w:eastAsia="es-CO"/>
    </w:rPr>
  </w:style>
  <w:style w:type="paragraph" w:styleId="TDC1">
    <w:name w:val="toc 1"/>
    <w:basedOn w:val="Normal"/>
    <w:next w:val="Normal"/>
    <w:autoRedefine/>
    <w:uiPriority w:val="39"/>
    <w:unhideWhenUsed/>
    <w:rsid w:val="000C36E6"/>
    <w:pPr>
      <w:spacing w:after="100"/>
    </w:pPr>
  </w:style>
  <w:style w:type="paragraph" w:styleId="TDC2">
    <w:name w:val="toc 2"/>
    <w:basedOn w:val="Normal"/>
    <w:next w:val="Normal"/>
    <w:autoRedefine/>
    <w:uiPriority w:val="39"/>
    <w:unhideWhenUsed/>
    <w:rsid w:val="000C36E6"/>
    <w:pPr>
      <w:spacing w:after="100"/>
      <w:ind w:left="240"/>
    </w:pPr>
  </w:style>
  <w:style w:type="character" w:styleId="Hipervnculo">
    <w:name w:val="Hyperlink"/>
    <w:basedOn w:val="Fuentedeprrafopredeter"/>
    <w:uiPriority w:val="99"/>
    <w:unhideWhenUsed/>
    <w:rsid w:val="000C36E6"/>
    <w:rPr>
      <w:color w:val="0000FF" w:themeColor="hyperlink"/>
      <w:u w:val="single"/>
    </w:rPr>
  </w:style>
  <w:style w:type="character" w:customStyle="1" w:styleId="Ttulo3Car">
    <w:name w:val="Título 3 Car"/>
    <w:basedOn w:val="Fuentedeprrafopredeter"/>
    <w:link w:val="Ttulo3"/>
    <w:uiPriority w:val="9"/>
    <w:semiHidden/>
    <w:rsid w:val="00232795"/>
    <w:rPr>
      <w:rFonts w:asciiTheme="majorHAnsi" w:eastAsiaTheme="majorEastAsia" w:hAnsiTheme="majorHAnsi" w:cstheme="majorBidi"/>
      <w:color w:val="243F60" w:themeColor="accent1" w:themeShade="7F"/>
    </w:rPr>
  </w:style>
  <w:style w:type="table" w:customStyle="1" w:styleId="TableGrid">
    <w:name w:val="TableGrid"/>
    <w:rsid w:val="00232795"/>
    <w:rPr>
      <w:sz w:val="22"/>
      <w:szCs w:val="22"/>
      <w:lang w:val="es-CO" w:eastAsia="es-CO"/>
    </w:rPr>
    <w:tblPr>
      <w:tblCellMar>
        <w:top w:w="0" w:type="dxa"/>
        <w:left w:w="0" w:type="dxa"/>
        <w:bottom w:w="0" w:type="dxa"/>
        <w:right w:w="0" w:type="dxa"/>
      </w:tblCellMar>
    </w:tblPr>
  </w:style>
  <w:style w:type="character" w:customStyle="1" w:styleId="PrrafodelistaCar">
    <w:name w:val="Párrafo de lista Car"/>
    <w:aliases w:val="EstiloParrafoConViñetas Car,Bullet List Car,FooterText Car,List Paragraph1 Car,numbered Car,Paragraphe de liste1 Car,Bulletr List Paragraph Car,Foot Car,列出段落 Car,列出段落1 Car,List Paragraph2 Car,List Paragraph21 Car,リスト段落1 Car,lp1 Car"/>
    <w:link w:val="Prrafodelista"/>
    <w:uiPriority w:val="34"/>
    <w:qFormat/>
    <w:rsid w:val="00232795"/>
    <w:rPr>
      <w:rFonts w:ascii="Arial" w:hAnsi="Arial"/>
      <w:b/>
      <w:lang w:val="es-CO"/>
    </w:rPr>
  </w:style>
  <w:style w:type="table" w:customStyle="1" w:styleId="TableGrid1">
    <w:name w:val="TableGrid1"/>
    <w:rsid w:val="00232795"/>
    <w:rPr>
      <w:sz w:val="22"/>
      <w:szCs w:val="22"/>
      <w:lang w:val="es-CO" w:eastAsia="es-CO"/>
    </w:rPr>
    <w:tblPr>
      <w:tblCellMar>
        <w:top w:w="0" w:type="dxa"/>
        <w:left w:w="0" w:type="dxa"/>
        <w:bottom w:w="0" w:type="dxa"/>
        <w:right w:w="0" w:type="dxa"/>
      </w:tblCellMar>
    </w:tblPr>
  </w:style>
  <w:style w:type="character" w:styleId="Textoennegrita">
    <w:name w:val="Strong"/>
    <w:basedOn w:val="Fuentedeprrafopredeter"/>
    <w:uiPriority w:val="22"/>
    <w:qFormat/>
    <w:rsid w:val="00314696"/>
    <w:rPr>
      <w:b/>
      <w:bCs/>
    </w:rPr>
  </w:style>
  <w:style w:type="paragraph" w:customStyle="1" w:styleId="Prrafodelista1">
    <w:name w:val="Párrafo de lista1"/>
    <w:basedOn w:val="Normal"/>
    <w:rsid w:val="00314696"/>
    <w:pPr>
      <w:suppressAutoHyphens/>
      <w:spacing w:after="160" w:line="256" w:lineRule="auto"/>
      <w:ind w:left="720"/>
      <w:contextualSpacing/>
      <w:jc w:val="left"/>
    </w:pPr>
    <w:rPr>
      <w:rFonts w:ascii="Calibri" w:eastAsia="Calibri" w:hAnsi="Calibri" w:cs="font369"/>
      <w:kern w:val="1"/>
      <w:sz w:val="22"/>
      <w:szCs w:val="22"/>
    </w:rPr>
  </w:style>
  <w:style w:type="paragraph" w:customStyle="1" w:styleId="Standard">
    <w:name w:val="Standard"/>
    <w:rsid w:val="00A80C69"/>
    <w:pPr>
      <w:widowControl w:val="0"/>
      <w:suppressAutoHyphens/>
      <w:autoSpaceDN w:val="0"/>
    </w:pPr>
    <w:rPr>
      <w:rFonts w:ascii="Times New Roman" w:eastAsia="Arial Unicode MS" w:hAnsi="Times New Roman" w:cs="Times New Roman"/>
      <w:kern w:val="3"/>
      <w:lang w:val="es-ES" w:eastAsia="zh-CN"/>
    </w:rPr>
  </w:style>
  <w:style w:type="table" w:customStyle="1" w:styleId="TableNormal">
    <w:name w:val="Table Normal"/>
    <w:uiPriority w:val="2"/>
    <w:semiHidden/>
    <w:unhideWhenUsed/>
    <w:qFormat/>
    <w:rsid w:val="00A80C69"/>
    <w:pPr>
      <w:widowControl w:val="0"/>
      <w:autoSpaceDE w:val="0"/>
      <w:autoSpaceDN w:val="0"/>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0C69"/>
    <w:pPr>
      <w:widowControl w:val="0"/>
      <w:autoSpaceDE w:val="0"/>
      <w:autoSpaceDN w:val="0"/>
      <w:jc w:val="left"/>
    </w:pPr>
    <w:rPr>
      <w:rFonts w:eastAsia="Arial" w:cs="Arial"/>
      <w:sz w:val="22"/>
      <w:szCs w:val="22"/>
      <w:lang w:val="en-US"/>
    </w:rPr>
  </w:style>
  <w:style w:type="character" w:customStyle="1" w:styleId="TextocomentarioCar">
    <w:name w:val="Texto comentario Car"/>
    <w:basedOn w:val="Fuentedeprrafopredeter"/>
    <w:link w:val="Textocomentario"/>
    <w:uiPriority w:val="99"/>
    <w:semiHidden/>
    <w:rsid w:val="00A80C69"/>
    <w:rPr>
      <w:sz w:val="20"/>
      <w:szCs w:val="20"/>
    </w:rPr>
  </w:style>
  <w:style w:type="paragraph" w:styleId="Textocomentario">
    <w:name w:val="annotation text"/>
    <w:basedOn w:val="Normal"/>
    <w:link w:val="TextocomentarioCar"/>
    <w:uiPriority w:val="99"/>
    <w:semiHidden/>
    <w:unhideWhenUsed/>
    <w:rsid w:val="00A80C69"/>
    <w:pPr>
      <w:spacing w:after="160"/>
      <w:jc w:val="left"/>
    </w:pPr>
    <w:rPr>
      <w:rFonts w:asciiTheme="minorHAnsi" w:hAnsiTheme="minorHAnsi"/>
      <w:sz w:val="20"/>
      <w:szCs w:val="20"/>
    </w:rPr>
  </w:style>
  <w:style w:type="character" w:customStyle="1" w:styleId="TextocomentarioCar1">
    <w:name w:val="Texto comentario Car1"/>
    <w:basedOn w:val="Fuentedeprrafopredeter"/>
    <w:uiPriority w:val="99"/>
    <w:semiHidden/>
    <w:rsid w:val="00A80C69"/>
    <w:rPr>
      <w:rFonts w:ascii="Arial" w:hAnsi="Arial"/>
      <w:sz w:val="20"/>
      <w:szCs w:val="20"/>
    </w:rPr>
  </w:style>
  <w:style w:type="character" w:customStyle="1" w:styleId="AsuntodelcomentarioCar">
    <w:name w:val="Asunto del comentario Car"/>
    <w:basedOn w:val="TextocomentarioCar"/>
    <w:link w:val="Asuntodelcomentario"/>
    <w:uiPriority w:val="99"/>
    <w:semiHidden/>
    <w:rsid w:val="00A80C69"/>
    <w:rPr>
      <w:b/>
      <w:bCs/>
      <w:sz w:val="20"/>
      <w:szCs w:val="20"/>
    </w:rPr>
  </w:style>
  <w:style w:type="paragraph" w:styleId="Asuntodelcomentario">
    <w:name w:val="annotation subject"/>
    <w:basedOn w:val="Textocomentario"/>
    <w:next w:val="Textocomentario"/>
    <w:link w:val="AsuntodelcomentarioCar"/>
    <w:uiPriority w:val="99"/>
    <w:semiHidden/>
    <w:unhideWhenUsed/>
    <w:rsid w:val="00A80C69"/>
    <w:rPr>
      <w:b/>
      <w:bCs/>
    </w:rPr>
  </w:style>
  <w:style w:type="character" w:customStyle="1" w:styleId="AsuntodelcomentarioCar1">
    <w:name w:val="Asunto del comentario Car1"/>
    <w:basedOn w:val="TextocomentarioCar1"/>
    <w:uiPriority w:val="99"/>
    <w:semiHidden/>
    <w:rsid w:val="00A80C69"/>
    <w:rPr>
      <w:rFonts w:ascii="Arial" w:hAnsi="Arial"/>
      <w:b/>
      <w:bCs/>
      <w:sz w:val="20"/>
      <w:szCs w:val="20"/>
    </w:rPr>
  </w:style>
  <w:style w:type="table" w:customStyle="1" w:styleId="TableNormal1">
    <w:name w:val="Table Normal1"/>
    <w:uiPriority w:val="2"/>
    <w:semiHidden/>
    <w:unhideWhenUsed/>
    <w:qFormat/>
    <w:rsid w:val="00A80C69"/>
    <w:pPr>
      <w:widowControl w:val="0"/>
      <w:autoSpaceDE w:val="0"/>
      <w:autoSpaceDN w:val="0"/>
    </w:pPr>
    <w:rPr>
      <w:rFonts w:eastAsiaTheme="minorHAnsi"/>
      <w:sz w:val="22"/>
      <w:szCs w:val="22"/>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A80C69"/>
    <w:rPr>
      <w:sz w:val="16"/>
      <w:szCs w:val="16"/>
    </w:rPr>
  </w:style>
  <w:style w:type="paragraph" w:styleId="TDC3">
    <w:name w:val="toc 3"/>
    <w:basedOn w:val="Normal"/>
    <w:next w:val="Normal"/>
    <w:autoRedefine/>
    <w:uiPriority w:val="39"/>
    <w:unhideWhenUsed/>
    <w:rsid w:val="00A80C69"/>
    <w:pPr>
      <w:spacing w:after="100" w:line="259" w:lineRule="auto"/>
      <w:ind w:left="440"/>
      <w:jc w:val="left"/>
    </w:pPr>
    <w:rPr>
      <w:rFonts w:asciiTheme="minorHAnsi" w:eastAsiaTheme="minorHAnsi" w:hAnsiTheme="minorHAnsi"/>
      <w:sz w:val="22"/>
      <w:szCs w:val="22"/>
      <w:lang w:val="es-CO"/>
    </w:rPr>
  </w:style>
  <w:style w:type="paragraph" w:styleId="Revisin">
    <w:name w:val="Revision"/>
    <w:hidden/>
    <w:uiPriority w:val="99"/>
    <w:semiHidden/>
    <w:rsid w:val="00A80C69"/>
    <w:rPr>
      <w:rFonts w:eastAsiaTheme="minorHAnsi"/>
      <w:sz w:val="22"/>
      <w:szCs w:val="22"/>
      <w:lang w:val="es-CO"/>
    </w:rPr>
  </w:style>
  <w:style w:type="paragraph" w:customStyle="1" w:styleId="Pa4">
    <w:name w:val="Pa4"/>
    <w:basedOn w:val="Normal"/>
    <w:next w:val="Normal"/>
    <w:uiPriority w:val="99"/>
    <w:rsid w:val="00FF4594"/>
    <w:pPr>
      <w:autoSpaceDE w:val="0"/>
      <w:autoSpaceDN w:val="0"/>
      <w:adjustRightInd w:val="0"/>
      <w:spacing w:line="221" w:lineRule="atLeast"/>
      <w:jc w:val="left"/>
    </w:pPr>
    <w:rPr>
      <w:rFonts w:ascii="Flama Book" w:hAnsi="Flama Book"/>
      <w:lang w:val="es-CO"/>
    </w:rPr>
  </w:style>
  <w:style w:type="paragraph" w:customStyle="1" w:styleId="Prrafodelista2">
    <w:name w:val="Párrafo de lista2"/>
    <w:basedOn w:val="Normal"/>
    <w:rsid w:val="00064AD5"/>
    <w:pPr>
      <w:suppressAutoHyphens/>
      <w:spacing w:after="160" w:line="256" w:lineRule="auto"/>
      <w:ind w:left="720"/>
      <w:contextualSpacing/>
      <w:jc w:val="left"/>
    </w:pPr>
    <w:rPr>
      <w:rFonts w:ascii="Cambria" w:eastAsia="Cambria" w:hAnsi="Cambria" w:cs="font416"/>
      <w:kern w:val="1"/>
      <w:sz w:val="22"/>
      <w:szCs w:val="22"/>
      <w:lang w:val="en-US"/>
    </w:rPr>
  </w:style>
  <w:style w:type="paragraph" w:customStyle="1" w:styleId="Default">
    <w:name w:val="Default"/>
    <w:basedOn w:val="Normal"/>
    <w:link w:val="DefaultCar"/>
    <w:qFormat/>
    <w:rsid w:val="79A4BFB1"/>
    <w:rPr>
      <w:rFonts w:ascii="Verdana" w:eastAsia="MS Mincho" w:hAnsi="Verdana" w:cs="Verdana"/>
      <w:color w:val="000000" w:themeColor="text1"/>
      <w:lang w:val="es-CO" w:eastAsia="es-CO"/>
    </w:rPr>
  </w:style>
  <w:style w:type="character" w:customStyle="1" w:styleId="eop">
    <w:name w:val="eop"/>
    <w:basedOn w:val="Fuentedeprrafopredeter"/>
    <w:rsid w:val="79A4BFB1"/>
  </w:style>
  <w:style w:type="paragraph" w:customStyle="1" w:styleId="paragraph">
    <w:name w:val="paragraph"/>
    <w:basedOn w:val="Normal"/>
    <w:rsid w:val="79A4BFB1"/>
    <w:pPr>
      <w:spacing w:beforeAutospacing="1" w:afterAutospacing="1"/>
    </w:pPr>
    <w:rPr>
      <w:rFonts w:ascii="Times New Roman" w:eastAsia="Times New Roman" w:hAnsi="Times New Roman" w:cs="Times New Roman"/>
      <w:lang w:eastAsia="es-MX"/>
    </w:rPr>
  </w:style>
  <w:style w:type="character" w:customStyle="1" w:styleId="normaltextrun">
    <w:name w:val="normaltextrun"/>
    <w:basedOn w:val="Fuentedeprrafopredeter"/>
    <w:rsid w:val="79A4BFB1"/>
  </w:style>
  <w:style w:type="character" w:customStyle="1" w:styleId="DefaultCar">
    <w:name w:val="Default Car"/>
    <w:basedOn w:val="Fuentedeprrafopredeter"/>
    <w:link w:val="Default"/>
    <w:rsid w:val="79A4BFB1"/>
    <w:rPr>
      <w:rFonts w:ascii="Verdana" w:eastAsia="MS Mincho" w:hAnsi="Verdana" w:cs="Verdana"/>
      <w:color w:val="000000" w:themeColor="text1"/>
      <w:sz w:val="24"/>
      <w:szCs w:val="24"/>
      <w:lang w:val="es-CO" w:eastAsia="es-CO"/>
    </w:rPr>
  </w:style>
  <w:style w:type="character" w:customStyle="1" w:styleId="wacimagecontainer">
    <w:name w:val="wacimagecontainer"/>
    <w:basedOn w:val="Fuentedeprrafopredeter"/>
    <w:rsid w:val="00CF0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40749">
      <w:bodyDiv w:val="1"/>
      <w:marLeft w:val="0"/>
      <w:marRight w:val="0"/>
      <w:marTop w:val="0"/>
      <w:marBottom w:val="0"/>
      <w:divBdr>
        <w:top w:val="none" w:sz="0" w:space="0" w:color="auto"/>
        <w:left w:val="none" w:sz="0" w:space="0" w:color="auto"/>
        <w:bottom w:val="none" w:sz="0" w:space="0" w:color="auto"/>
        <w:right w:val="none" w:sz="0" w:space="0" w:color="auto"/>
      </w:divBdr>
    </w:div>
    <w:div w:id="1181433575">
      <w:bodyDiv w:val="1"/>
      <w:marLeft w:val="0"/>
      <w:marRight w:val="0"/>
      <w:marTop w:val="0"/>
      <w:marBottom w:val="0"/>
      <w:divBdr>
        <w:top w:val="none" w:sz="0" w:space="0" w:color="auto"/>
        <w:left w:val="none" w:sz="0" w:space="0" w:color="auto"/>
        <w:bottom w:val="none" w:sz="0" w:space="0" w:color="auto"/>
        <w:right w:val="none" w:sz="0" w:space="0" w:color="auto"/>
      </w:divBdr>
    </w:div>
    <w:div w:id="1342439763">
      <w:bodyDiv w:val="1"/>
      <w:marLeft w:val="0"/>
      <w:marRight w:val="0"/>
      <w:marTop w:val="0"/>
      <w:marBottom w:val="0"/>
      <w:divBdr>
        <w:top w:val="none" w:sz="0" w:space="0" w:color="auto"/>
        <w:left w:val="none" w:sz="0" w:space="0" w:color="auto"/>
        <w:bottom w:val="none" w:sz="0" w:space="0" w:color="auto"/>
        <w:right w:val="none" w:sz="0" w:space="0" w:color="auto"/>
      </w:divBdr>
    </w:div>
    <w:div w:id="1458714586">
      <w:bodyDiv w:val="1"/>
      <w:marLeft w:val="0"/>
      <w:marRight w:val="0"/>
      <w:marTop w:val="0"/>
      <w:marBottom w:val="0"/>
      <w:divBdr>
        <w:top w:val="none" w:sz="0" w:space="0" w:color="auto"/>
        <w:left w:val="none" w:sz="0" w:space="0" w:color="auto"/>
        <w:bottom w:val="none" w:sz="0" w:space="0" w:color="auto"/>
        <w:right w:val="none" w:sz="0" w:space="0" w:color="auto"/>
      </w:divBdr>
    </w:div>
    <w:div w:id="20280237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AEABC1CA525B1C4699BB261471BD945B" ma:contentTypeVersion="10" ma:contentTypeDescription="Crear nuevo documento." ma:contentTypeScope="" ma:versionID="0de0e0e9593a00fbb8187d11639c936c">
  <xsd:schema xmlns:xsd="http://www.w3.org/2001/XMLSchema" xmlns:xs="http://www.w3.org/2001/XMLSchema" xmlns:p="http://schemas.microsoft.com/office/2006/metadata/properties" xmlns:ns2="74eebe1d-f760-49d4-83de-9da2df868849" xmlns:ns3="5e97ae88-c882-48f1-b4ec-cb2ea26a0bee" targetNamespace="http://schemas.microsoft.com/office/2006/metadata/properties" ma:root="true" ma:fieldsID="c2969c14657f9ad91f70f694cadf07eb" ns2:_="" ns3:_="">
    <xsd:import namespace="74eebe1d-f760-49d4-83de-9da2df868849"/>
    <xsd:import namespace="5e97ae88-c882-48f1-b4ec-cb2ea26a0b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ebe1d-f760-49d4-83de-9da2df868849"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97ae88-c882-48f1-b4ec-cb2ea26a0b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FCB52-2CF3-49FA-85DF-8B73FD888C05}">
  <ds:schemaRefs>
    <ds:schemaRef ds:uri="http://schemas.microsoft.com/sharepoint/v3/contenttype/forms"/>
  </ds:schemaRefs>
</ds:datastoreItem>
</file>

<file path=customXml/itemProps2.xml><?xml version="1.0" encoding="utf-8"?>
<ds:datastoreItem xmlns:ds="http://schemas.openxmlformats.org/officeDocument/2006/customXml" ds:itemID="{3BAAD966-F176-40ED-BCF2-11C252B77230}">
  <ds:schemaRefs>
    <ds:schemaRef ds:uri="http://schemas.openxmlformats.org/officeDocument/2006/bibliography"/>
  </ds:schemaRefs>
</ds:datastoreItem>
</file>

<file path=customXml/itemProps3.xml><?xml version="1.0" encoding="utf-8"?>
<ds:datastoreItem xmlns:ds="http://schemas.openxmlformats.org/officeDocument/2006/customXml" ds:itemID="{591D41FE-64B9-49E5-97F4-A07F3AC5F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ebe1d-f760-49d4-83de-9da2df868849"/>
    <ds:schemaRef ds:uri="5e97ae88-c882-48f1-b4ec-cb2ea26a0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29</Pages>
  <Words>7421</Words>
  <Characters>40818</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Ruiz</dc:creator>
  <cp:keywords/>
  <dc:description/>
  <cp:lastModifiedBy>Luis Yair Aguilar Rojas</cp:lastModifiedBy>
  <cp:revision>9</cp:revision>
  <cp:lastPrinted>2024-04-18T22:55:00Z</cp:lastPrinted>
  <dcterms:created xsi:type="dcterms:W3CDTF">2024-02-28T17:02:00Z</dcterms:created>
  <dcterms:modified xsi:type="dcterms:W3CDTF">2024-04-22T13:16:00Z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c9bbd4-2155-4c05-a8cb-143fc41f09a9_Enabled">
    <vt:lpwstr>true</vt:lpwstr>
  </property>
  <property fmtid="{D5CDD505-2E9C-101B-9397-08002B2CF9AE}" pid="3" name="MSIP_Label_79c9bbd4-2155-4c05-a8cb-143fc41f09a9_SetDate">
    <vt:lpwstr>2024-02-14T21:06:35Z</vt:lpwstr>
  </property>
  <property fmtid="{D5CDD505-2E9C-101B-9397-08002B2CF9AE}" pid="4" name="MSIP_Label_79c9bbd4-2155-4c05-a8cb-143fc41f09a9_Method">
    <vt:lpwstr>Standard</vt:lpwstr>
  </property>
  <property fmtid="{D5CDD505-2E9C-101B-9397-08002B2CF9AE}" pid="5" name="MSIP_Label_79c9bbd4-2155-4c05-a8cb-143fc41f09a9_Name">
    <vt:lpwstr>defa4170-0d19-0005-0004-bc88714345d2</vt:lpwstr>
  </property>
  <property fmtid="{D5CDD505-2E9C-101B-9397-08002B2CF9AE}" pid="6" name="MSIP_Label_79c9bbd4-2155-4c05-a8cb-143fc41f09a9_SiteId">
    <vt:lpwstr>33fa6907-21c6-4126-aa66-bcbed95361bb</vt:lpwstr>
  </property>
  <property fmtid="{D5CDD505-2E9C-101B-9397-08002B2CF9AE}" pid="7" name="MSIP_Label_79c9bbd4-2155-4c05-a8cb-143fc41f09a9_ActionId">
    <vt:lpwstr>44d9b6ab-6eda-40a8-b70a-0322fa2f55bb</vt:lpwstr>
  </property>
  <property fmtid="{D5CDD505-2E9C-101B-9397-08002B2CF9AE}" pid="8" name="MSIP_Label_79c9bbd4-2155-4c05-a8cb-143fc41f09a9_ContentBits">
    <vt:lpwstr>0</vt:lpwstr>
  </property>
</Properties>
</file>